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DD" w:rsidRDefault="00F74CDD" w:rsidP="00527131">
      <w:r>
        <w:t>ZAŁĄCZNIK 3</w:t>
      </w:r>
    </w:p>
    <w:p w:rsidR="00F74CDD" w:rsidRDefault="00F74CDD" w:rsidP="00527131"/>
    <w:p w:rsidR="00527131" w:rsidRPr="00B00987" w:rsidRDefault="00527131" w:rsidP="00527131">
      <w:r w:rsidRPr="00B00987">
        <w:t>TABEL</w:t>
      </w:r>
      <w:r>
        <w:t>E</w:t>
      </w:r>
      <w:r w:rsidRPr="00B00987">
        <w:t xml:space="preserve"> SPRAWOZDAWCZ</w:t>
      </w:r>
      <w:r>
        <w:t>E</w:t>
      </w:r>
      <w:r w:rsidRPr="00B00987">
        <w:t xml:space="preserve"> DLA POSZCZEGÓLNYCH </w:t>
      </w:r>
      <w:r>
        <w:t>DZIAŁAŃ NAPRAWCZYCH</w:t>
      </w:r>
      <w:r w:rsidR="00DC11F0">
        <w:t xml:space="preserve"> </w:t>
      </w:r>
      <w:r w:rsidR="00DC11F0">
        <w:rPr>
          <w:szCs w:val="22"/>
          <w:lang w:eastAsia="pl-PL"/>
        </w:rPr>
        <w:t>PROGRAMU OCHRONY POWIETRZA DLA STREFY</w:t>
      </w:r>
      <w:r w:rsidR="00CA7186">
        <w:rPr>
          <w:szCs w:val="22"/>
          <w:lang w:eastAsia="pl-PL"/>
        </w:rPr>
        <w:t xml:space="preserve"> MIASTO KALISZ</w:t>
      </w:r>
      <w:bookmarkStart w:id="0" w:name="_GoBack"/>
      <w:bookmarkEnd w:id="0"/>
      <w:r>
        <w:rPr>
          <w:rStyle w:val="Odwoanieprzypisudolnego"/>
          <w:sz w:val="20"/>
          <w:szCs w:val="20"/>
          <w:lang w:eastAsia="pl-PL"/>
        </w:rPr>
        <w:footnoteReference w:id="1"/>
      </w:r>
    </w:p>
    <w:p w:rsidR="00527131" w:rsidRDefault="00527131" w:rsidP="00527131">
      <w:pPr>
        <w:pStyle w:val="EKOMETRIA"/>
      </w:pPr>
    </w:p>
    <w:p w:rsidR="00527131" w:rsidRDefault="00527131" w:rsidP="00527131">
      <w:pPr>
        <w:pStyle w:val="Legenda"/>
        <w:keepNext/>
      </w:pPr>
      <w:bookmarkStart w:id="1" w:name="_Ref422827933"/>
      <w:bookmarkStart w:id="2" w:name="_Toc423424612"/>
      <w:r w:rsidRPr="006D301E">
        <w:t xml:space="preserve">Tabela </w:t>
      </w:r>
      <w:r w:rsidR="00CE1037">
        <w:fldChar w:fldCharType="begin"/>
      </w:r>
      <w:r w:rsidR="00CE1037">
        <w:instrText xml:space="preserve"> SEQ Tabela \* ARABIC </w:instrText>
      </w:r>
      <w:r w:rsidR="00CE1037">
        <w:fldChar w:fldCharType="separate"/>
      </w:r>
      <w:r w:rsidR="00DC11F0">
        <w:rPr>
          <w:noProof/>
        </w:rPr>
        <w:t>1</w:t>
      </w:r>
      <w:r w:rsidR="00CE1037">
        <w:rPr>
          <w:noProof/>
        </w:rPr>
        <w:fldChar w:fldCharType="end"/>
      </w:r>
      <w:bookmarkEnd w:id="1"/>
      <w:r w:rsidRPr="006D301E">
        <w:t xml:space="preserve">. </w:t>
      </w:r>
      <w:r w:rsidRPr="006D301E">
        <w:rPr>
          <w:szCs w:val="20"/>
          <w:lang w:eastAsia="pl-PL"/>
        </w:rPr>
        <w:t xml:space="preserve">Sprawozdanie z realizacji programu ochrony powietrza dla strefy </w:t>
      </w:r>
      <w:r>
        <w:rPr>
          <w:szCs w:val="20"/>
          <w:lang w:eastAsia="pl-PL"/>
        </w:rPr>
        <w:t>miasto Kalisz, dla działań wynikających z POP</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19"/>
        <w:gridCol w:w="1624"/>
        <w:gridCol w:w="1048"/>
        <w:gridCol w:w="635"/>
        <w:gridCol w:w="357"/>
        <w:gridCol w:w="992"/>
        <w:gridCol w:w="448"/>
        <w:gridCol w:w="544"/>
        <w:gridCol w:w="50"/>
        <w:gridCol w:w="949"/>
        <w:gridCol w:w="1950"/>
      </w:tblGrid>
      <w:tr w:rsidR="00527131" w:rsidRPr="006D301E" w:rsidTr="000E5B6E">
        <w:tc>
          <w:tcPr>
            <w:tcW w:w="5000" w:type="pct"/>
            <w:gridSpan w:val="12"/>
          </w:tcPr>
          <w:p w:rsidR="00527131" w:rsidRPr="006D301E" w:rsidRDefault="00527131" w:rsidP="000E5B6E">
            <w:pPr>
              <w:jc w:val="left"/>
              <w:rPr>
                <w:sz w:val="20"/>
                <w:szCs w:val="20"/>
                <w:lang w:eastAsia="pl-PL"/>
              </w:rPr>
            </w:pPr>
            <w:r w:rsidRPr="006D301E">
              <w:rPr>
                <w:sz w:val="20"/>
                <w:szCs w:val="20"/>
                <w:lang w:eastAsia="pl-PL"/>
              </w:rPr>
              <w:t>Informacje ogólne na temat sprawozdania z realizacji programu ochrony powietrza</w:t>
            </w: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1</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2</w:t>
            </w:r>
          </w:p>
        </w:tc>
        <w:tc>
          <w:tcPr>
            <w:tcW w:w="2848" w:type="pct"/>
            <w:gridSpan w:val="7"/>
          </w:tcPr>
          <w:p w:rsidR="00527131" w:rsidRPr="006D301E" w:rsidRDefault="00527131" w:rsidP="000E5B6E">
            <w:pPr>
              <w:jc w:val="left"/>
              <w:rPr>
                <w:sz w:val="20"/>
                <w:szCs w:val="20"/>
                <w:lang w:eastAsia="pl-PL"/>
              </w:rPr>
            </w:pPr>
            <w:r w:rsidRPr="006D301E">
              <w:rPr>
                <w:sz w:val="20"/>
                <w:szCs w:val="20"/>
                <w:lang w:eastAsia="pl-PL"/>
              </w:rPr>
              <w:t>3</w:t>
            </w: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Lp.</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Zawartość</w:t>
            </w:r>
          </w:p>
        </w:tc>
        <w:tc>
          <w:tcPr>
            <w:tcW w:w="2848" w:type="pct"/>
            <w:gridSpan w:val="7"/>
          </w:tcPr>
          <w:p w:rsidR="00527131" w:rsidRPr="006D301E" w:rsidRDefault="00527131" w:rsidP="000E5B6E">
            <w:pPr>
              <w:jc w:val="left"/>
              <w:rPr>
                <w:sz w:val="20"/>
                <w:szCs w:val="20"/>
                <w:lang w:eastAsia="pl-PL"/>
              </w:rPr>
            </w:pPr>
            <w:r w:rsidRPr="006D301E">
              <w:rPr>
                <w:sz w:val="20"/>
                <w:szCs w:val="20"/>
                <w:lang w:eastAsia="pl-PL"/>
              </w:rPr>
              <w:t>Opis</w:t>
            </w: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1.</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 xml:space="preserve">Rok sprawozdawczy </w:t>
            </w:r>
          </w:p>
        </w:tc>
        <w:tc>
          <w:tcPr>
            <w:tcW w:w="2848" w:type="pct"/>
            <w:gridSpan w:val="7"/>
          </w:tcPr>
          <w:p w:rsidR="00527131" w:rsidRPr="006D301E" w:rsidRDefault="00527131" w:rsidP="000E5B6E">
            <w:pPr>
              <w:jc w:val="left"/>
              <w:rPr>
                <w:sz w:val="20"/>
                <w:szCs w:val="20"/>
                <w:lang w:eastAsia="pl-PL"/>
              </w:rPr>
            </w:pP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2.</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 xml:space="preserve">Województwo </w:t>
            </w:r>
          </w:p>
        </w:tc>
        <w:tc>
          <w:tcPr>
            <w:tcW w:w="2848" w:type="pct"/>
            <w:gridSpan w:val="7"/>
          </w:tcPr>
          <w:p w:rsidR="00527131" w:rsidRPr="006D301E" w:rsidRDefault="00527131" w:rsidP="000E5B6E">
            <w:pPr>
              <w:jc w:val="left"/>
              <w:rPr>
                <w:sz w:val="20"/>
                <w:szCs w:val="20"/>
                <w:lang w:eastAsia="pl-PL"/>
              </w:rPr>
            </w:pPr>
            <w:r w:rsidRPr="006D301E">
              <w:rPr>
                <w:sz w:val="20"/>
                <w:szCs w:val="20"/>
                <w:lang w:eastAsia="pl-PL"/>
              </w:rPr>
              <w:t>Wielkopolskie</w:t>
            </w: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3.</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Strefa (Kod strefy)</w:t>
            </w:r>
          </w:p>
        </w:tc>
        <w:tc>
          <w:tcPr>
            <w:tcW w:w="2848" w:type="pct"/>
            <w:gridSpan w:val="7"/>
          </w:tcPr>
          <w:p w:rsidR="00527131" w:rsidRPr="006D301E" w:rsidRDefault="00527131" w:rsidP="000E5B6E">
            <w:pPr>
              <w:jc w:val="left"/>
              <w:rPr>
                <w:sz w:val="20"/>
                <w:szCs w:val="20"/>
                <w:lang w:eastAsia="pl-PL"/>
              </w:rPr>
            </w:pPr>
            <w:r>
              <w:rPr>
                <w:sz w:val="20"/>
                <w:szCs w:val="20"/>
                <w:lang w:eastAsia="pl-PL"/>
              </w:rPr>
              <w:t>Miasto Kalisz PL3002</w:t>
            </w: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4.</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Gmina/powiat</w:t>
            </w:r>
          </w:p>
        </w:tc>
        <w:tc>
          <w:tcPr>
            <w:tcW w:w="2848" w:type="pct"/>
            <w:gridSpan w:val="7"/>
          </w:tcPr>
          <w:p w:rsidR="00527131" w:rsidRPr="006D301E" w:rsidRDefault="00527131" w:rsidP="000E5B6E">
            <w:pPr>
              <w:jc w:val="left"/>
              <w:rPr>
                <w:sz w:val="20"/>
                <w:szCs w:val="20"/>
                <w:lang w:eastAsia="pl-PL"/>
              </w:rPr>
            </w:pP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5.</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Nazwa urzędu marszałkowskiego przejmującego sprawozdanie</w:t>
            </w:r>
          </w:p>
        </w:tc>
        <w:tc>
          <w:tcPr>
            <w:tcW w:w="2848" w:type="pct"/>
            <w:gridSpan w:val="7"/>
          </w:tcPr>
          <w:p w:rsidR="00527131" w:rsidRPr="006D301E" w:rsidRDefault="00527131" w:rsidP="000E5B6E">
            <w:pPr>
              <w:jc w:val="left"/>
              <w:rPr>
                <w:sz w:val="20"/>
                <w:szCs w:val="20"/>
                <w:lang w:eastAsia="pl-PL"/>
              </w:rPr>
            </w:pPr>
            <w:r w:rsidRPr="006D301E">
              <w:rPr>
                <w:sz w:val="20"/>
                <w:szCs w:val="20"/>
                <w:lang w:eastAsia="pl-PL"/>
              </w:rPr>
              <w:t>Urząd Marszałkowski Województwa Wielkopolskiego</w:t>
            </w: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6.</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Nazwa urzędu przedstawiającego sprawozdanie</w:t>
            </w:r>
          </w:p>
        </w:tc>
        <w:tc>
          <w:tcPr>
            <w:tcW w:w="2848" w:type="pct"/>
            <w:gridSpan w:val="7"/>
          </w:tcPr>
          <w:p w:rsidR="00527131" w:rsidRPr="006D301E" w:rsidRDefault="00527131" w:rsidP="000E5B6E">
            <w:pPr>
              <w:jc w:val="left"/>
              <w:rPr>
                <w:sz w:val="20"/>
                <w:szCs w:val="20"/>
                <w:lang w:eastAsia="pl-PL"/>
              </w:rPr>
            </w:pP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7.</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Adres pocztowy urzędu przedstawiającego sprawozdanie</w:t>
            </w:r>
          </w:p>
        </w:tc>
        <w:tc>
          <w:tcPr>
            <w:tcW w:w="2848" w:type="pct"/>
            <w:gridSpan w:val="7"/>
          </w:tcPr>
          <w:p w:rsidR="00527131" w:rsidRPr="006D301E" w:rsidRDefault="00527131" w:rsidP="000E5B6E">
            <w:pPr>
              <w:jc w:val="left"/>
              <w:rPr>
                <w:sz w:val="20"/>
                <w:szCs w:val="20"/>
                <w:lang w:eastAsia="pl-PL"/>
              </w:rPr>
            </w:pP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8.</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Nazwisko osoby do kontaktu</w:t>
            </w:r>
          </w:p>
        </w:tc>
        <w:tc>
          <w:tcPr>
            <w:tcW w:w="2848" w:type="pct"/>
            <w:gridSpan w:val="7"/>
          </w:tcPr>
          <w:p w:rsidR="00527131" w:rsidRPr="006D301E" w:rsidRDefault="00527131" w:rsidP="000E5B6E">
            <w:pPr>
              <w:jc w:val="left"/>
              <w:rPr>
                <w:sz w:val="20"/>
                <w:szCs w:val="20"/>
                <w:lang w:eastAsia="pl-PL"/>
              </w:rPr>
            </w:pP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9.</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Numer służbowy telefonu osoby (osób) do kontaktu</w:t>
            </w:r>
          </w:p>
        </w:tc>
        <w:tc>
          <w:tcPr>
            <w:tcW w:w="2848" w:type="pct"/>
            <w:gridSpan w:val="7"/>
          </w:tcPr>
          <w:p w:rsidR="00527131" w:rsidRPr="006D301E" w:rsidRDefault="00527131" w:rsidP="000E5B6E">
            <w:pPr>
              <w:jc w:val="left"/>
              <w:rPr>
                <w:sz w:val="20"/>
                <w:szCs w:val="20"/>
                <w:lang w:eastAsia="pl-PL"/>
              </w:rPr>
            </w:pP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10.</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Numer służbowego faksu osoby (osób) do kontaktu</w:t>
            </w:r>
          </w:p>
        </w:tc>
        <w:tc>
          <w:tcPr>
            <w:tcW w:w="2848" w:type="pct"/>
            <w:gridSpan w:val="7"/>
          </w:tcPr>
          <w:p w:rsidR="00527131" w:rsidRPr="006D301E" w:rsidRDefault="00527131" w:rsidP="000E5B6E">
            <w:pPr>
              <w:jc w:val="left"/>
              <w:rPr>
                <w:sz w:val="20"/>
                <w:szCs w:val="20"/>
                <w:lang w:eastAsia="pl-PL"/>
              </w:rPr>
            </w:pPr>
          </w:p>
        </w:tc>
      </w:tr>
      <w:tr w:rsidR="00527131" w:rsidRPr="006D301E" w:rsidTr="000E5B6E">
        <w:tc>
          <w:tcPr>
            <w:tcW w:w="372" w:type="pct"/>
            <w:gridSpan w:val="2"/>
          </w:tcPr>
          <w:p w:rsidR="00527131" w:rsidRPr="006D301E" w:rsidRDefault="00527131" w:rsidP="000E5B6E">
            <w:pPr>
              <w:jc w:val="left"/>
              <w:rPr>
                <w:sz w:val="20"/>
                <w:szCs w:val="20"/>
                <w:lang w:eastAsia="pl-PL"/>
              </w:rPr>
            </w:pPr>
            <w:r w:rsidRPr="006D301E">
              <w:rPr>
                <w:sz w:val="20"/>
                <w:szCs w:val="20"/>
                <w:lang w:eastAsia="pl-PL"/>
              </w:rPr>
              <w:t>11.</w:t>
            </w: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Służbowy adres e-mail osoby (osób) do kontaktu</w:t>
            </w:r>
          </w:p>
        </w:tc>
        <w:tc>
          <w:tcPr>
            <w:tcW w:w="2848" w:type="pct"/>
            <w:gridSpan w:val="7"/>
          </w:tcPr>
          <w:p w:rsidR="00527131" w:rsidRPr="006D301E" w:rsidRDefault="00527131" w:rsidP="000E5B6E">
            <w:pPr>
              <w:jc w:val="left"/>
              <w:rPr>
                <w:sz w:val="20"/>
                <w:szCs w:val="20"/>
                <w:lang w:eastAsia="pl-PL"/>
              </w:rPr>
            </w:pPr>
          </w:p>
        </w:tc>
      </w:tr>
      <w:tr w:rsidR="00527131" w:rsidRPr="006D301E" w:rsidTr="000E5B6E">
        <w:tc>
          <w:tcPr>
            <w:tcW w:w="372" w:type="pct"/>
            <w:gridSpan w:val="2"/>
          </w:tcPr>
          <w:p w:rsidR="00527131" w:rsidRPr="006D301E" w:rsidRDefault="00527131" w:rsidP="000E5B6E">
            <w:pPr>
              <w:jc w:val="left"/>
              <w:rPr>
                <w:sz w:val="20"/>
                <w:szCs w:val="20"/>
                <w:lang w:eastAsia="pl-PL"/>
              </w:rPr>
            </w:pPr>
          </w:p>
        </w:tc>
        <w:tc>
          <w:tcPr>
            <w:tcW w:w="1780" w:type="pct"/>
            <w:gridSpan w:val="3"/>
          </w:tcPr>
          <w:p w:rsidR="00527131" w:rsidRPr="006D301E" w:rsidRDefault="00527131" w:rsidP="000E5B6E">
            <w:pPr>
              <w:jc w:val="left"/>
              <w:rPr>
                <w:sz w:val="20"/>
                <w:szCs w:val="20"/>
                <w:lang w:eastAsia="pl-PL"/>
              </w:rPr>
            </w:pPr>
            <w:r w:rsidRPr="006D301E">
              <w:rPr>
                <w:sz w:val="20"/>
                <w:szCs w:val="20"/>
                <w:lang w:eastAsia="pl-PL"/>
              </w:rPr>
              <w:t>Uwagi</w:t>
            </w:r>
          </w:p>
        </w:tc>
        <w:tc>
          <w:tcPr>
            <w:tcW w:w="2848" w:type="pct"/>
            <w:gridSpan w:val="7"/>
          </w:tcPr>
          <w:p w:rsidR="00527131" w:rsidRPr="006D301E" w:rsidRDefault="00527131" w:rsidP="000E5B6E">
            <w:pPr>
              <w:jc w:val="left"/>
              <w:rPr>
                <w:sz w:val="20"/>
                <w:szCs w:val="20"/>
                <w:lang w:eastAsia="pl-PL"/>
              </w:rPr>
            </w:pPr>
          </w:p>
        </w:tc>
      </w:tr>
      <w:tr w:rsidR="00527131" w:rsidRPr="006D301E" w:rsidTr="000E5B6E">
        <w:tc>
          <w:tcPr>
            <w:tcW w:w="5000" w:type="pct"/>
            <w:gridSpan w:val="12"/>
          </w:tcPr>
          <w:p w:rsidR="00527131" w:rsidRPr="006D301E" w:rsidRDefault="00527131" w:rsidP="000E5B6E">
            <w:pPr>
              <w:jc w:val="left"/>
              <w:rPr>
                <w:sz w:val="20"/>
                <w:szCs w:val="20"/>
                <w:lang w:eastAsia="pl-PL"/>
              </w:rPr>
            </w:pPr>
            <w:r w:rsidRPr="006D301E">
              <w:rPr>
                <w:sz w:val="20"/>
                <w:szCs w:val="20"/>
                <w:lang w:eastAsia="pl-PL"/>
              </w:rPr>
              <w:t>Zestawienie działań naprawczych</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9"/>
          </w:tcPr>
          <w:p w:rsidR="00527131" w:rsidRPr="006D301E" w:rsidRDefault="00527131" w:rsidP="000E5B6E">
            <w:pPr>
              <w:jc w:val="left"/>
              <w:rPr>
                <w:sz w:val="20"/>
                <w:szCs w:val="20"/>
                <w:lang w:eastAsia="pl-PL"/>
              </w:rPr>
            </w:pPr>
            <w:proofErr w:type="spellStart"/>
            <w:r>
              <w:rPr>
                <w:sz w:val="20"/>
                <w:szCs w:val="20"/>
                <w:lang w:eastAsia="pl-PL"/>
              </w:rPr>
              <w:t>WpKal</w:t>
            </w:r>
            <w:r w:rsidRPr="006D301E">
              <w:rPr>
                <w:sz w:val="20"/>
                <w:szCs w:val="20"/>
                <w:lang w:eastAsia="pl-PL"/>
              </w:rPr>
              <w:t>ZSO</w:t>
            </w:r>
            <w:proofErr w:type="spellEnd"/>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OBNIŻENIE EMISJI Z OGRZEWANIA INDYWIDUALNEGO</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9"/>
          </w:tcPr>
          <w:p w:rsidR="00527131" w:rsidRDefault="00527131" w:rsidP="000E5B6E">
            <w:pPr>
              <w:jc w:val="left"/>
              <w:rPr>
                <w:sz w:val="20"/>
                <w:szCs w:val="20"/>
                <w:lang w:eastAsia="pl-PL"/>
              </w:rPr>
            </w:pPr>
            <w:r w:rsidRPr="006D301E">
              <w:rPr>
                <w:sz w:val="20"/>
                <w:szCs w:val="20"/>
                <w:lang w:eastAsia="pl-PL"/>
              </w:rPr>
              <w:t>Wp13mKaPM10d01</w:t>
            </w:r>
            <w:r>
              <w:rPr>
                <w:sz w:val="20"/>
                <w:szCs w:val="20"/>
                <w:lang w:eastAsia="pl-PL"/>
              </w:rPr>
              <w:t>,</w:t>
            </w:r>
          </w:p>
          <w:p w:rsidR="00527131" w:rsidRDefault="00527131" w:rsidP="000E5B6E">
            <w:pPr>
              <w:jc w:val="left"/>
              <w:rPr>
                <w:sz w:val="20"/>
                <w:szCs w:val="20"/>
                <w:lang w:eastAsia="pl-PL"/>
              </w:rPr>
            </w:pPr>
            <w:r>
              <w:rPr>
                <w:sz w:val="20"/>
                <w:szCs w:val="20"/>
                <w:lang w:eastAsia="pl-PL"/>
              </w:rPr>
              <w:t>Wp13mKaPM10d02,</w:t>
            </w:r>
          </w:p>
          <w:p w:rsidR="00527131" w:rsidRDefault="00527131" w:rsidP="000E5B6E">
            <w:pPr>
              <w:jc w:val="left"/>
              <w:rPr>
                <w:sz w:val="20"/>
                <w:szCs w:val="20"/>
                <w:lang w:eastAsia="pl-PL"/>
              </w:rPr>
            </w:pPr>
            <w:r>
              <w:rPr>
                <w:sz w:val="20"/>
                <w:szCs w:val="20"/>
                <w:lang w:eastAsia="pl-PL"/>
              </w:rPr>
              <w:t>Wp13mKaPM10a</w:t>
            </w:r>
            <w:r w:rsidRPr="006D301E">
              <w:rPr>
                <w:sz w:val="20"/>
                <w:szCs w:val="20"/>
                <w:lang w:eastAsia="pl-PL"/>
              </w:rPr>
              <w:t>01</w:t>
            </w:r>
            <w:r>
              <w:rPr>
                <w:sz w:val="20"/>
                <w:szCs w:val="20"/>
                <w:lang w:eastAsia="pl-PL"/>
              </w:rPr>
              <w:t>,</w:t>
            </w:r>
          </w:p>
          <w:p w:rsidR="00527131" w:rsidRDefault="00527131" w:rsidP="000E5B6E">
            <w:pPr>
              <w:jc w:val="left"/>
              <w:rPr>
                <w:sz w:val="20"/>
                <w:szCs w:val="20"/>
                <w:lang w:eastAsia="pl-PL"/>
              </w:rPr>
            </w:pPr>
            <w:r>
              <w:rPr>
                <w:sz w:val="20"/>
                <w:szCs w:val="20"/>
                <w:lang w:eastAsia="pl-PL"/>
              </w:rPr>
              <w:t>Wp13mKaPM10a02,</w:t>
            </w:r>
          </w:p>
          <w:p w:rsidR="00527131" w:rsidRDefault="00527131" w:rsidP="000E5B6E">
            <w:pPr>
              <w:jc w:val="left"/>
              <w:rPr>
                <w:sz w:val="20"/>
                <w:szCs w:val="20"/>
                <w:lang w:eastAsia="pl-PL"/>
              </w:rPr>
            </w:pPr>
            <w:r w:rsidRPr="006D301E">
              <w:rPr>
                <w:sz w:val="20"/>
                <w:szCs w:val="20"/>
                <w:lang w:eastAsia="pl-PL"/>
              </w:rPr>
              <w:t>Wp13mKaPM2,5a01</w:t>
            </w:r>
            <w:r>
              <w:rPr>
                <w:sz w:val="20"/>
                <w:szCs w:val="20"/>
                <w:lang w:eastAsia="pl-PL"/>
              </w:rPr>
              <w:t>,</w:t>
            </w:r>
          </w:p>
          <w:p w:rsidR="00527131" w:rsidRDefault="00527131" w:rsidP="000E5B6E">
            <w:pPr>
              <w:jc w:val="left"/>
              <w:rPr>
                <w:sz w:val="20"/>
                <w:szCs w:val="20"/>
                <w:lang w:eastAsia="pl-PL"/>
              </w:rPr>
            </w:pPr>
            <w:r>
              <w:rPr>
                <w:sz w:val="20"/>
                <w:szCs w:val="20"/>
                <w:lang w:eastAsia="pl-PL"/>
              </w:rPr>
              <w:t>Wp13mKaPM2,5a02,</w:t>
            </w:r>
          </w:p>
          <w:p w:rsidR="00527131" w:rsidRDefault="00527131" w:rsidP="000E5B6E">
            <w:pPr>
              <w:jc w:val="left"/>
              <w:rPr>
                <w:sz w:val="20"/>
                <w:szCs w:val="20"/>
                <w:lang w:eastAsia="pl-PL"/>
              </w:rPr>
            </w:pPr>
            <w:r>
              <w:rPr>
                <w:sz w:val="20"/>
                <w:szCs w:val="20"/>
                <w:lang w:eastAsia="pl-PL"/>
              </w:rPr>
              <w:t>Wp13mKaPM2,5a03,</w:t>
            </w:r>
          </w:p>
          <w:p w:rsidR="00527131" w:rsidRPr="006D301E" w:rsidRDefault="00527131" w:rsidP="000E5B6E">
            <w:pPr>
              <w:jc w:val="left"/>
              <w:rPr>
                <w:sz w:val="20"/>
                <w:szCs w:val="20"/>
                <w:lang w:eastAsia="pl-PL"/>
              </w:rPr>
            </w:pPr>
            <w:r>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4.</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Realizacja działań związanych z ograniczeniem emisji z indywidualnych systemów grzewczych:</w:t>
            </w:r>
          </w:p>
          <w:p w:rsidR="00527131" w:rsidRPr="006D301E" w:rsidRDefault="00527131" w:rsidP="000E5B6E">
            <w:pPr>
              <w:jc w:val="left"/>
              <w:rPr>
                <w:sz w:val="20"/>
                <w:szCs w:val="20"/>
                <w:lang w:eastAsia="pl-PL"/>
              </w:rPr>
            </w:pPr>
            <w:r w:rsidRPr="006D301E">
              <w:rPr>
                <w:sz w:val="20"/>
                <w:szCs w:val="20"/>
                <w:lang w:eastAsia="pl-PL"/>
              </w:rPr>
              <w:t>1) Podłączenie do sieci cieplnej lub zamiana na ogrzewanie niskoemisyjne około 90</w:t>
            </w:r>
            <w:r>
              <w:rPr>
                <w:sz w:val="20"/>
                <w:szCs w:val="20"/>
                <w:lang w:eastAsia="pl-PL"/>
              </w:rPr>
              <w:t> </w:t>
            </w:r>
            <w:r w:rsidRPr="006D301E">
              <w:rPr>
                <w:sz w:val="20"/>
                <w:szCs w:val="20"/>
                <w:lang w:eastAsia="pl-PL"/>
              </w:rPr>
              <w:t>tys. m</w:t>
            </w:r>
            <w:r w:rsidRPr="006D301E">
              <w:rPr>
                <w:sz w:val="20"/>
                <w:szCs w:val="20"/>
                <w:vertAlign w:val="superscript"/>
                <w:lang w:eastAsia="pl-PL"/>
              </w:rPr>
              <w:t>2</w:t>
            </w:r>
            <w:r w:rsidRPr="006D301E">
              <w:rPr>
                <w:sz w:val="20"/>
                <w:szCs w:val="20"/>
                <w:lang w:eastAsia="pl-PL"/>
              </w:rPr>
              <w:t xml:space="preserve"> w zabudowie wielorodzinnej</w:t>
            </w:r>
          </w:p>
          <w:p w:rsidR="00527131" w:rsidRPr="006D301E" w:rsidRDefault="00527131" w:rsidP="000E5B6E">
            <w:pPr>
              <w:jc w:val="left"/>
              <w:rPr>
                <w:sz w:val="20"/>
                <w:szCs w:val="20"/>
                <w:lang w:eastAsia="pl-PL"/>
              </w:rPr>
            </w:pPr>
            <w:r w:rsidRPr="006D301E">
              <w:rPr>
                <w:sz w:val="20"/>
                <w:szCs w:val="20"/>
                <w:lang w:eastAsia="pl-PL"/>
              </w:rPr>
              <w:t>2) Podłączenie do sieci cieplnej lub zamiana na ogrzewanie niskoemisyjne około 14</w:t>
            </w:r>
            <w:r>
              <w:rPr>
                <w:sz w:val="20"/>
                <w:szCs w:val="20"/>
                <w:lang w:eastAsia="pl-PL"/>
              </w:rPr>
              <w:t> </w:t>
            </w:r>
            <w:r w:rsidRPr="006D301E">
              <w:rPr>
                <w:sz w:val="20"/>
                <w:szCs w:val="20"/>
                <w:lang w:eastAsia="pl-PL"/>
              </w:rPr>
              <w:t>tys. m</w:t>
            </w:r>
            <w:r w:rsidRPr="006D301E">
              <w:rPr>
                <w:sz w:val="20"/>
                <w:szCs w:val="20"/>
                <w:vertAlign w:val="superscript"/>
                <w:lang w:eastAsia="pl-PL"/>
              </w:rPr>
              <w:t>2</w:t>
            </w:r>
            <w:r w:rsidRPr="006D301E">
              <w:rPr>
                <w:sz w:val="20"/>
                <w:szCs w:val="20"/>
                <w:lang w:eastAsia="pl-PL"/>
              </w:rPr>
              <w:t xml:space="preserve"> lokali w zabudowie jednorodzinnej</w:t>
            </w:r>
          </w:p>
          <w:p w:rsidR="00527131" w:rsidRPr="006D301E" w:rsidRDefault="00527131" w:rsidP="000E5B6E">
            <w:pPr>
              <w:jc w:val="left"/>
              <w:rPr>
                <w:sz w:val="20"/>
                <w:szCs w:val="20"/>
                <w:lang w:eastAsia="pl-PL"/>
              </w:rPr>
            </w:pPr>
            <w:r w:rsidRPr="006D301E">
              <w:rPr>
                <w:sz w:val="20"/>
                <w:szCs w:val="20"/>
                <w:lang w:eastAsia="pl-PL"/>
              </w:rPr>
              <w:t xml:space="preserve">3) Wymiana </w:t>
            </w:r>
            <w:proofErr w:type="spellStart"/>
            <w:r w:rsidRPr="006D301E">
              <w:rPr>
                <w:sz w:val="20"/>
                <w:szCs w:val="20"/>
                <w:lang w:eastAsia="pl-PL"/>
              </w:rPr>
              <w:t>niskosprawnych</w:t>
            </w:r>
            <w:proofErr w:type="spellEnd"/>
            <w:r w:rsidRPr="006D301E">
              <w:rPr>
                <w:sz w:val="20"/>
                <w:szCs w:val="20"/>
                <w:lang w:eastAsia="pl-PL"/>
              </w:rPr>
              <w:t xml:space="preserve"> kotłów na paliwa stałe (gł. węgiel) na piece gazowe w</w:t>
            </w:r>
            <w:r>
              <w:rPr>
                <w:sz w:val="20"/>
                <w:szCs w:val="20"/>
                <w:lang w:eastAsia="pl-PL"/>
              </w:rPr>
              <w:t> </w:t>
            </w:r>
            <w:r w:rsidRPr="006D301E">
              <w:rPr>
                <w:sz w:val="20"/>
                <w:szCs w:val="20"/>
                <w:lang w:eastAsia="pl-PL"/>
              </w:rPr>
              <w:t>około 60 tys. m</w:t>
            </w:r>
            <w:r w:rsidRPr="006D301E">
              <w:rPr>
                <w:sz w:val="20"/>
                <w:szCs w:val="20"/>
                <w:vertAlign w:val="superscript"/>
                <w:lang w:eastAsia="pl-PL"/>
              </w:rPr>
              <w:t>2</w:t>
            </w:r>
            <w:r w:rsidRPr="006D301E">
              <w:rPr>
                <w:sz w:val="20"/>
                <w:szCs w:val="20"/>
                <w:lang w:eastAsia="pl-PL"/>
              </w:rPr>
              <w:t xml:space="preserve"> w zabudowie wielorodzinnej;</w:t>
            </w:r>
          </w:p>
          <w:p w:rsidR="00527131" w:rsidRPr="006D301E" w:rsidRDefault="00527131" w:rsidP="000E5B6E">
            <w:pPr>
              <w:jc w:val="left"/>
              <w:rPr>
                <w:sz w:val="20"/>
                <w:szCs w:val="20"/>
                <w:lang w:eastAsia="pl-PL"/>
              </w:rPr>
            </w:pPr>
            <w:r w:rsidRPr="006D301E">
              <w:rPr>
                <w:sz w:val="20"/>
                <w:szCs w:val="20"/>
                <w:lang w:eastAsia="pl-PL"/>
              </w:rPr>
              <w:t xml:space="preserve">4) Wymiana </w:t>
            </w:r>
            <w:proofErr w:type="spellStart"/>
            <w:r w:rsidRPr="006D301E">
              <w:rPr>
                <w:sz w:val="20"/>
                <w:szCs w:val="20"/>
                <w:lang w:eastAsia="pl-PL"/>
              </w:rPr>
              <w:t>niskosprawnych</w:t>
            </w:r>
            <w:proofErr w:type="spellEnd"/>
            <w:r w:rsidRPr="006D301E">
              <w:rPr>
                <w:sz w:val="20"/>
                <w:szCs w:val="20"/>
                <w:lang w:eastAsia="pl-PL"/>
              </w:rPr>
              <w:t xml:space="preserve"> kotłów na paliwa stałe (gł. węgiel) na piece gazowe w</w:t>
            </w:r>
            <w:r>
              <w:rPr>
                <w:sz w:val="20"/>
                <w:szCs w:val="20"/>
                <w:lang w:eastAsia="pl-PL"/>
              </w:rPr>
              <w:t> </w:t>
            </w:r>
            <w:r w:rsidRPr="006D301E">
              <w:rPr>
                <w:sz w:val="20"/>
                <w:szCs w:val="20"/>
                <w:lang w:eastAsia="pl-PL"/>
              </w:rPr>
              <w:t>około 120 tys. m</w:t>
            </w:r>
            <w:r w:rsidRPr="006D301E">
              <w:rPr>
                <w:sz w:val="20"/>
                <w:szCs w:val="20"/>
                <w:vertAlign w:val="superscript"/>
                <w:lang w:eastAsia="pl-PL"/>
              </w:rPr>
              <w:t>2</w:t>
            </w:r>
            <w:r w:rsidRPr="006D301E">
              <w:rPr>
                <w:sz w:val="20"/>
                <w:szCs w:val="20"/>
                <w:lang w:eastAsia="pl-PL"/>
              </w:rPr>
              <w:t xml:space="preserve"> w zabudowie jednorodzinnej;</w:t>
            </w:r>
          </w:p>
          <w:p w:rsidR="00527131" w:rsidRPr="006D301E" w:rsidRDefault="00527131" w:rsidP="000E5B6E">
            <w:pPr>
              <w:jc w:val="left"/>
              <w:rPr>
                <w:sz w:val="20"/>
                <w:szCs w:val="20"/>
                <w:highlight w:val="yellow"/>
                <w:lang w:eastAsia="pl-PL"/>
              </w:rPr>
            </w:pPr>
            <w:r w:rsidRPr="006D301E">
              <w:rPr>
                <w:sz w:val="20"/>
                <w:szCs w:val="20"/>
                <w:lang w:eastAsia="pl-PL"/>
              </w:rPr>
              <w:t xml:space="preserve">5) Wymiana </w:t>
            </w:r>
            <w:proofErr w:type="spellStart"/>
            <w:r w:rsidRPr="006D301E">
              <w:rPr>
                <w:sz w:val="20"/>
                <w:szCs w:val="20"/>
                <w:lang w:eastAsia="pl-PL"/>
              </w:rPr>
              <w:t>niskosprawnych</w:t>
            </w:r>
            <w:proofErr w:type="spellEnd"/>
            <w:r w:rsidRPr="006D301E">
              <w:rPr>
                <w:sz w:val="20"/>
                <w:szCs w:val="20"/>
                <w:lang w:eastAsia="pl-PL"/>
              </w:rPr>
              <w:t xml:space="preserve"> kotłów na paliwa stałe (gł. węgiel) na piece retortowe w około 180 tys. m</w:t>
            </w:r>
            <w:r w:rsidRPr="006D301E">
              <w:rPr>
                <w:sz w:val="20"/>
                <w:szCs w:val="20"/>
                <w:vertAlign w:val="superscript"/>
                <w:lang w:eastAsia="pl-PL"/>
              </w:rPr>
              <w:t>2</w:t>
            </w:r>
            <w:r w:rsidRPr="006D301E">
              <w:rPr>
                <w:sz w:val="20"/>
                <w:szCs w:val="20"/>
                <w:lang w:eastAsia="pl-PL"/>
              </w:rPr>
              <w:t xml:space="preserve"> w zabudowie jednorodzinnej.</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 xml:space="preserve">Nazwa i kod </w:t>
            </w:r>
            <w:r w:rsidRPr="006D301E">
              <w:rPr>
                <w:sz w:val="20"/>
                <w:szCs w:val="20"/>
                <w:lang w:eastAsia="pl-PL"/>
              </w:rPr>
              <w:lastRenderedPageBreak/>
              <w:t>strefy</w:t>
            </w:r>
          </w:p>
        </w:tc>
        <w:tc>
          <w:tcPr>
            <w:tcW w:w="3754" w:type="pct"/>
            <w:gridSpan w:val="9"/>
          </w:tcPr>
          <w:p w:rsidR="00527131" w:rsidRPr="006D301E" w:rsidRDefault="00527131" w:rsidP="000E5B6E">
            <w:pPr>
              <w:jc w:val="left"/>
              <w:rPr>
                <w:sz w:val="20"/>
                <w:szCs w:val="20"/>
                <w:lang w:eastAsia="pl-PL"/>
              </w:rPr>
            </w:pPr>
            <w:r>
              <w:rPr>
                <w:sz w:val="20"/>
                <w:szCs w:val="20"/>
                <w:lang w:eastAsia="pl-PL"/>
              </w:rPr>
              <w:lastRenderedPageBreak/>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lastRenderedPageBreak/>
              <w:t>6.</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 xml:space="preserve">Podać nazwę dzielnicy (ulicy), </w:t>
            </w:r>
            <w:r>
              <w:rPr>
                <w:sz w:val="20"/>
                <w:szCs w:val="20"/>
                <w:lang w:eastAsia="pl-PL"/>
              </w:rPr>
              <w:t>w której</w:t>
            </w:r>
            <w:r w:rsidRPr="006D301E">
              <w:rPr>
                <w:sz w:val="20"/>
                <w:szCs w:val="20"/>
                <w:lang w:eastAsia="pl-PL"/>
              </w:rPr>
              <w:t xml:space="preserve"> zostało przeprowadzone działanie naprawcze; </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datę rozpoczęcia i zakończenia działania</w:t>
            </w:r>
          </w:p>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9"/>
            <w:vAlign w:val="center"/>
          </w:tcPr>
          <w:p w:rsidR="00527131" w:rsidRPr="006D301E" w:rsidRDefault="00527131" w:rsidP="000E5B6E">
            <w:pPr>
              <w:jc w:val="left"/>
              <w:rPr>
                <w:sz w:val="20"/>
                <w:szCs w:val="20"/>
                <w:lang w:eastAsia="pl-PL"/>
              </w:rPr>
            </w:pPr>
            <w:r w:rsidRPr="006D301E">
              <w:rPr>
                <w:sz w:val="20"/>
                <w:szCs w:val="20"/>
                <w:lang w:eastAsia="pl-PL"/>
              </w:rPr>
              <w:t>D: źródła związane z handlem i mieszkalnictwem</w:t>
            </w:r>
          </w:p>
        </w:tc>
      </w:tr>
      <w:tr w:rsidR="00527131" w:rsidRPr="006D301E" w:rsidTr="000E5B6E">
        <w:trPr>
          <w:trHeight w:val="194"/>
        </w:trPr>
        <w:tc>
          <w:tcPr>
            <w:tcW w:w="362" w:type="pct"/>
            <w:vMerge w:val="restart"/>
          </w:tcPr>
          <w:p w:rsidR="00527131" w:rsidRPr="006D301E" w:rsidRDefault="00527131" w:rsidP="000E5B6E">
            <w:pPr>
              <w:jc w:val="left"/>
              <w:rPr>
                <w:sz w:val="20"/>
                <w:szCs w:val="20"/>
                <w:lang w:eastAsia="pl-PL"/>
              </w:rPr>
            </w:pPr>
            <w:r w:rsidRPr="006D301E">
              <w:rPr>
                <w:sz w:val="20"/>
                <w:szCs w:val="20"/>
                <w:lang w:eastAsia="pl-PL"/>
              </w:rPr>
              <w:t>10.</w:t>
            </w:r>
          </w:p>
        </w:tc>
        <w:tc>
          <w:tcPr>
            <w:tcW w:w="884" w:type="pct"/>
            <w:gridSpan w:val="2"/>
            <w:vMerge w:val="restar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Zmiana sposobu pokrycia zapotrzebowania na ciepło</w:t>
            </w:r>
          </w:p>
        </w:tc>
      </w:tr>
      <w:tr w:rsidR="00527131" w:rsidRPr="006D301E" w:rsidTr="000E5B6E">
        <w:trPr>
          <w:trHeight w:val="385"/>
        </w:trPr>
        <w:tc>
          <w:tcPr>
            <w:tcW w:w="362" w:type="pct"/>
            <w:vMerge/>
          </w:tcPr>
          <w:p w:rsidR="00527131" w:rsidRPr="006D301E" w:rsidRDefault="00527131" w:rsidP="000E5B6E">
            <w:pPr>
              <w:jc w:val="left"/>
              <w:rPr>
                <w:sz w:val="20"/>
                <w:szCs w:val="20"/>
                <w:lang w:eastAsia="pl-PL"/>
              </w:rPr>
            </w:pPr>
          </w:p>
        </w:tc>
        <w:tc>
          <w:tcPr>
            <w:tcW w:w="884" w:type="pct"/>
            <w:gridSpan w:val="2"/>
            <w:vMerge/>
          </w:tcPr>
          <w:p w:rsidR="00527131" w:rsidRPr="006D301E" w:rsidRDefault="00527131" w:rsidP="000E5B6E">
            <w:pPr>
              <w:jc w:val="left"/>
              <w:rPr>
                <w:sz w:val="20"/>
                <w:szCs w:val="20"/>
                <w:lang w:eastAsia="pl-PL"/>
              </w:rPr>
            </w:pPr>
          </w:p>
        </w:tc>
        <w:tc>
          <w:tcPr>
            <w:tcW w:w="564" w:type="pct"/>
            <w:vMerge w:val="restart"/>
          </w:tcPr>
          <w:p w:rsidR="00527131" w:rsidRPr="006D301E" w:rsidRDefault="00527131" w:rsidP="000E5B6E">
            <w:pPr>
              <w:jc w:val="left"/>
              <w:rPr>
                <w:sz w:val="20"/>
                <w:szCs w:val="20"/>
                <w:lang w:eastAsia="pl-PL"/>
              </w:rPr>
            </w:pPr>
            <w:r w:rsidRPr="006D301E">
              <w:rPr>
                <w:sz w:val="20"/>
                <w:szCs w:val="20"/>
                <w:lang w:eastAsia="pl-PL"/>
              </w:rPr>
              <w:t>Dzielnica/ulica</w:t>
            </w:r>
          </w:p>
        </w:tc>
        <w:tc>
          <w:tcPr>
            <w:tcW w:w="2140" w:type="pct"/>
            <w:gridSpan w:val="7"/>
            <w:tcBorders>
              <w:top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[m</w:t>
            </w:r>
            <w:r w:rsidRPr="006D301E">
              <w:rPr>
                <w:sz w:val="20"/>
                <w:szCs w:val="20"/>
                <w:vertAlign w:val="superscript"/>
                <w:lang w:eastAsia="pl-PL"/>
              </w:rPr>
              <w:t>2</w:t>
            </w:r>
            <w:r w:rsidRPr="006D301E">
              <w:rPr>
                <w:sz w:val="20"/>
                <w:szCs w:val="20"/>
                <w:lang w:eastAsia="pl-PL"/>
              </w:rPr>
              <w:t>] loka</w:t>
            </w:r>
            <w:r>
              <w:rPr>
                <w:sz w:val="20"/>
                <w:szCs w:val="20"/>
                <w:lang w:eastAsia="pl-PL"/>
              </w:rPr>
              <w:t xml:space="preserve">li ogrzewanych paliwami stałymi </w:t>
            </w:r>
            <w:r w:rsidRPr="006D301E">
              <w:rPr>
                <w:sz w:val="20"/>
                <w:szCs w:val="20"/>
                <w:lang w:eastAsia="pl-PL"/>
              </w:rPr>
              <w:t>w</w:t>
            </w:r>
            <w:r>
              <w:rPr>
                <w:sz w:val="20"/>
                <w:szCs w:val="20"/>
                <w:lang w:eastAsia="pl-PL"/>
              </w:rPr>
              <w:t> </w:t>
            </w:r>
            <w:r w:rsidRPr="006D301E">
              <w:rPr>
                <w:sz w:val="20"/>
                <w:szCs w:val="20"/>
                <w:lang w:eastAsia="pl-PL"/>
              </w:rPr>
              <w:t>których nastąpiła zmiana ogrzewania na:</w:t>
            </w:r>
          </w:p>
        </w:tc>
        <w:tc>
          <w:tcPr>
            <w:tcW w:w="1050" w:type="pct"/>
            <w:vMerge w:val="restart"/>
            <w:tcBorders>
              <w:top w:val="single" w:sz="4" w:space="0" w:color="auto"/>
              <w:left w:val="single" w:sz="4" w:space="0" w:color="auto"/>
              <w:right w:val="single" w:sz="4" w:space="0" w:color="auto"/>
            </w:tcBorders>
          </w:tcPr>
          <w:p w:rsidR="00527131" w:rsidRPr="00061635" w:rsidRDefault="00527131" w:rsidP="000E5B6E">
            <w:pPr>
              <w:pStyle w:val="Bezodstpw"/>
              <w:jc w:val="left"/>
              <w:rPr>
                <w:sz w:val="20"/>
                <w:szCs w:val="20"/>
              </w:rPr>
            </w:pPr>
            <w:r w:rsidRPr="00061635">
              <w:rPr>
                <w:sz w:val="20"/>
                <w:szCs w:val="20"/>
              </w:rPr>
              <w:t>Szacunkowa redukcja emisji pyłu zawieszonego PM10 [Mg/rok], pyłu zawieszonego PM2,5 [Mg/rok] oraz B(a)P [kg/rok]</w:t>
            </w:r>
          </w:p>
        </w:tc>
      </w:tr>
      <w:tr w:rsidR="00527131" w:rsidRPr="006D301E" w:rsidTr="000E5B6E">
        <w:trPr>
          <w:cantSplit/>
          <w:trHeight w:val="1349"/>
        </w:trPr>
        <w:tc>
          <w:tcPr>
            <w:tcW w:w="362" w:type="pct"/>
            <w:vMerge/>
          </w:tcPr>
          <w:p w:rsidR="00527131" w:rsidRPr="006D301E" w:rsidRDefault="00527131" w:rsidP="000E5B6E">
            <w:pPr>
              <w:jc w:val="left"/>
              <w:rPr>
                <w:sz w:val="20"/>
                <w:szCs w:val="20"/>
                <w:lang w:eastAsia="pl-PL"/>
              </w:rPr>
            </w:pPr>
          </w:p>
        </w:tc>
        <w:tc>
          <w:tcPr>
            <w:tcW w:w="884" w:type="pct"/>
            <w:gridSpan w:val="2"/>
            <w:vMerge/>
          </w:tcPr>
          <w:p w:rsidR="00527131" w:rsidRPr="006D301E" w:rsidRDefault="00527131" w:rsidP="000E5B6E">
            <w:pPr>
              <w:jc w:val="left"/>
              <w:rPr>
                <w:sz w:val="20"/>
                <w:szCs w:val="20"/>
                <w:lang w:eastAsia="pl-PL"/>
              </w:rPr>
            </w:pPr>
          </w:p>
        </w:tc>
        <w:tc>
          <w:tcPr>
            <w:tcW w:w="564" w:type="pct"/>
            <w:vMerge/>
          </w:tcPr>
          <w:p w:rsidR="00527131" w:rsidRPr="006D301E" w:rsidRDefault="00527131" w:rsidP="000E5B6E">
            <w:pPr>
              <w:jc w:val="left"/>
              <w:rPr>
                <w:sz w:val="20"/>
                <w:szCs w:val="20"/>
                <w:lang w:eastAsia="pl-PL"/>
              </w:rPr>
            </w:pPr>
          </w:p>
        </w:tc>
        <w:tc>
          <w:tcPr>
            <w:tcW w:w="534" w:type="pct"/>
            <w:gridSpan w:val="2"/>
            <w:tcBorders>
              <w:top w:val="single" w:sz="4" w:space="0" w:color="auto"/>
              <w:bottom w:val="single" w:sz="4" w:space="0" w:color="auto"/>
              <w:right w:val="single" w:sz="4" w:space="0" w:color="auto"/>
            </w:tcBorders>
            <w:textDirection w:val="btLr"/>
          </w:tcPr>
          <w:p w:rsidR="00527131" w:rsidRPr="006D301E" w:rsidRDefault="00527131" w:rsidP="000E5B6E">
            <w:pPr>
              <w:ind w:left="113" w:right="113"/>
              <w:jc w:val="left"/>
              <w:rPr>
                <w:sz w:val="20"/>
                <w:szCs w:val="20"/>
                <w:lang w:eastAsia="pl-PL"/>
              </w:rPr>
            </w:pPr>
            <w:r w:rsidRPr="006D301E">
              <w:rPr>
                <w:sz w:val="20"/>
                <w:szCs w:val="20"/>
                <w:lang w:eastAsia="pl-PL"/>
              </w:rPr>
              <w:t>Sieć ciepłowniczą</w:t>
            </w:r>
          </w:p>
        </w:tc>
        <w:tc>
          <w:tcPr>
            <w:tcW w:w="534" w:type="pct"/>
            <w:tcBorders>
              <w:top w:val="single" w:sz="4" w:space="0" w:color="auto"/>
              <w:left w:val="single" w:sz="4" w:space="0" w:color="auto"/>
              <w:bottom w:val="single" w:sz="4" w:space="0" w:color="auto"/>
              <w:right w:val="single" w:sz="4" w:space="0" w:color="auto"/>
            </w:tcBorders>
            <w:textDirection w:val="btLr"/>
          </w:tcPr>
          <w:p w:rsidR="00527131" w:rsidRPr="006D301E" w:rsidRDefault="00527131" w:rsidP="000E5B6E">
            <w:pPr>
              <w:ind w:left="113" w:right="113"/>
              <w:jc w:val="left"/>
              <w:rPr>
                <w:sz w:val="20"/>
                <w:szCs w:val="20"/>
                <w:lang w:eastAsia="pl-PL"/>
              </w:rPr>
            </w:pPr>
            <w:r w:rsidRPr="006D301E">
              <w:rPr>
                <w:sz w:val="20"/>
                <w:szCs w:val="20"/>
                <w:lang w:eastAsia="pl-PL"/>
              </w:rPr>
              <w:t>Ogrzewanie elektryczne</w:t>
            </w:r>
          </w:p>
        </w:tc>
        <w:tc>
          <w:tcPr>
            <w:tcW w:w="534" w:type="pct"/>
            <w:gridSpan w:val="2"/>
            <w:tcBorders>
              <w:top w:val="single" w:sz="4" w:space="0" w:color="auto"/>
              <w:left w:val="single" w:sz="4" w:space="0" w:color="auto"/>
              <w:bottom w:val="single" w:sz="4" w:space="0" w:color="auto"/>
              <w:right w:val="single" w:sz="4" w:space="0" w:color="auto"/>
            </w:tcBorders>
            <w:textDirection w:val="btLr"/>
          </w:tcPr>
          <w:p w:rsidR="00527131" w:rsidRPr="006D301E" w:rsidRDefault="00527131" w:rsidP="000E5B6E">
            <w:pPr>
              <w:ind w:left="113" w:right="113"/>
              <w:jc w:val="left"/>
              <w:rPr>
                <w:sz w:val="20"/>
                <w:szCs w:val="20"/>
                <w:lang w:eastAsia="pl-PL"/>
              </w:rPr>
            </w:pPr>
            <w:r w:rsidRPr="006D301E">
              <w:rPr>
                <w:sz w:val="20"/>
                <w:szCs w:val="20"/>
                <w:lang w:eastAsia="pl-PL"/>
              </w:rPr>
              <w:t>Ogrzewanie gazowe</w:t>
            </w:r>
          </w:p>
        </w:tc>
        <w:tc>
          <w:tcPr>
            <w:tcW w:w="538" w:type="pct"/>
            <w:gridSpan w:val="2"/>
            <w:tcBorders>
              <w:top w:val="single" w:sz="4" w:space="0" w:color="auto"/>
              <w:left w:val="single" w:sz="4" w:space="0" w:color="auto"/>
              <w:bottom w:val="single" w:sz="4" w:space="0" w:color="auto"/>
              <w:right w:val="single" w:sz="4" w:space="0" w:color="auto"/>
            </w:tcBorders>
            <w:textDirection w:val="btLr"/>
          </w:tcPr>
          <w:p w:rsidR="00527131" w:rsidRPr="006D301E" w:rsidRDefault="00527131" w:rsidP="000E5B6E">
            <w:pPr>
              <w:ind w:left="113" w:right="113"/>
              <w:jc w:val="left"/>
              <w:rPr>
                <w:sz w:val="20"/>
                <w:szCs w:val="20"/>
                <w:lang w:eastAsia="pl-PL"/>
              </w:rPr>
            </w:pPr>
            <w:r w:rsidRPr="006D301E">
              <w:rPr>
                <w:sz w:val="20"/>
                <w:szCs w:val="20"/>
                <w:lang w:eastAsia="pl-PL"/>
              </w:rPr>
              <w:t>Pompy</w:t>
            </w:r>
          </w:p>
          <w:p w:rsidR="00527131" w:rsidRPr="006D301E" w:rsidRDefault="00527131" w:rsidP="000E5B6E">
            <w:pPr>
              <w:ind w:left="113" w:right="113"/>
              <w:jc w:val="left"/>
              <w:rPr>
                <w:sz w:val="20"/>
                <w:szCs w:val="20"/>
                <w:lang w:eastAsia="pl-PL"/>
              </w:rPr>
            </w:pPr>
            <w:r w:rsidRPr="006D301E">
              <w:rPr>
                <w:sz w:val="20"/>
                <w:szCs w:val="20"/>
                <w:lang w:eastAsia="pl-PL"/>
              </w:rPr>
              <w:t>cieplne</w:t>
            </w:r>
          </w:p>
        </w:tc>
        <w:tc>
          <w:tcPr>
            <w:tcW w:w="1050" w:type="pct"/>
            <w:vMerge/>
            <w:tcBorders>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p>
        </w:tc>
      </w:tr>
      <w:tr w:rsidR="00527131" w:rsidRPr="006D301E" w:rsidTr="000E5B6E">
        <w:trPr>
          <w:trHeight w:val="264"/>
        </w:trPr>
        <w:tc>
          <w:tcPr>
            <w:tcW w:w="362" w:type="pct"/>
            <w:vMerge/>
          </w:tcPr>
          <w:p w:rsidR="00527131" w:rsidRPr="006D301E" w:rsidRDefault="00527131" w:rsidP="000E5B6E">
            <w:pPr>
              <w:jc w:val="left"/>
              <w:rPr>
                <w:sz w:val="20"/>
                <w:szCs w:val="20"/>
                <w:lang w:eastAsia="pl-PL"/>
              </w:rPr>
            </w:pPr>
          </w:p>
        </w:tc>
        <w:tc>
          <w:tcPr>
            <w:tcW w:w="884" w:type="pct"/>
            <w:gridSpan w:val="2"/>
            <w:vMerge/>
          </w:tcPr>
          <w:p w:rsidR="00527131" w:rsidRPr="006D301E" w:rsidRDefault="00527131" w:rsidP="000E5B6E">
            <w:pPr>
              <w:jc w:val="left"/>
              <w:rPr>
                <w:sz w:val="20"/>
                <w:szCs w:val="20"/>
                <w:lang w:eastAsia="pl-PL"/>
              </w:rPr>
            </w:pPr>
          </w:p>
        </w:tc>
        <w:tc>
          <w:tcPr>
            <w:tcW w:w="564" w:type="pct"/>
          </w:tcPr>
          <w:p w:rsidR="00527131" w:rsidRPr="006D301E" w:rsidRDefault="00527131" w:rsidP="000E5B6E">
            <w:pPr>
              <w:jc w:val="left"/>
              <w:rPr>
                <w:sz w:val="20"/>
                <w:szCs w:val="20"/>
                <w:lang w:eastAsia="pl-PL"/>
              </w:rPr>
            </w:pPr>
          </w:p>
        </w:tc>
        <w:tc>
          <w:tcPr>
            <w:tcW w:w="534" w:type="pct"/>
            <w:gridSpan w:val="2"/>
            <w:tcBorders>
              <w:top w:val="single" w:sz="4" w:space="0" w:color="auto"/>
            </w:tcBorders>
          </w:tcPr>
          <w:p w:rsidR="00527131" w:rsidRPr="006D301E" w:rsidRDefault="00527131" w:rsidP="000E5B6E">
            <w:pPr>
              <w:jc w:val="left"/>
              <w:rPr>
                <w:sz w:val="20"/>
                <w:szCs w:val="20"/>
                <w:lang w:eastAsia="pl-PL"/>
              </w:rPr>
            </w:pPr>
          </w:p>
        </w:tc>
        <w:tc>
          <w:tcPr>
            <w:tcW w:w="534" w:type="pct"/>
            <w:tcBorders>
              <w:top w:val="single" w:sz="4" w:space="0" w:color="auto"/>
            </w:tcBorders>
          </w:tcPr>
          <w:p w:rsidR="00527131" w:rsidRPr="006D301E" w:rsidRDefault="00527131" w:rsidP="000E5B6E">
            <w:pPr>
              <w:jc w:val="left"/>
              <w:rPr>
                <w:sz w:val="20"/>
                <w:szCs w:val="20"/>
                <w:lang w:eastAsia="pl-PL"/>
              </w:rPr>
            </w:pPr>
          </w:p>
        </w:tc>
        <w:tc>
          <w:tcPr>
            <w:tcW w:w="534" w:type="pct"/>
            <w:gridSpan w:val="2"/>
            <w:tcBorders>
              <w:top w:val="single" w:sz="4" w:space="0" w:color="auto"/>
            </w:tcBorders>
          </w:tcPr>
          <w:p w:rsidR="00527131" w:rsidRPr="006D301E" w:rsidRDefault="00527131" w:rsidP="000E5B6E">
            <w:pPr>
              <w:jc w:val="left"/>
              <w:rPr>
                <w:sz w:val="20"/>
                <w:szCs w:val="20"/>
                <w:lang w:eastAsia="pl-PL"/>
              </w:rPr>
            </w:pPr>
          </w:p>
        </w:tc>
        <w:tc>
          <w:tcPr>
            <w:tcW w:w="538" w:type="pct"/>
            <w:gridSpan w:val="2"/>
            <w:tcBorders>
              <w:top w:val="single" w:sz="4" w:space="0" w:color="auto"/>
            </w:tcBorders>
          </w:tcPr>
          <w:p w:rsidR="00527131" w:rsidRPr="006D301E" w:rsidRDefault="00527131" w:rsidP="000E5B6E">
            <w:pPr>
              <w:jc w:val="left"/>
              <w:rPr>
                <w:sz w:val="20"/>
                <w:szCs w:val="20"/>
                <w:lang w:eastAsia="pl-PL"/>
              </w:rPr>
            </w:pPr>
          </w:p>
        </w:tc>
        <w:tc>
          <w:tcPr>
            <w:tcW w:w="1050" w:type="pct"/>
            <w:tcBorders>
              <w:top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całkowity koszt działań naprawczych</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12.</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Sposób finansowania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 xml:space="preserve"> Wskazać źródła finansowania działań, uwzględniając uzyskane dofinansowanie wraz z podaniem źródła dofinansowania</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13.</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Wielkość dofinansowania (w</w:t>
            </w:r>
            <w:r>
              <w:rPr>
                <w:sz w:val="20"/>
                <w:szCs w:val="20"/>
                <w:lang w:eastAsia="pl-PL"/>
              </w:rPr>
              <w:t> </w:t>
            </w:r>
            <w:r w:rsidRPr="006D301E">
              <w:rPr>
                <w:sz w:val="20"/>
                <w:szCs w:val="20"/>
                <w:lang w:eastAsia="pl-PL"/>
              </w:rPr>
              <w:t>PLN/euro)</w:t>
            </w:r>
          </w:p>
        </w:tc>
        <w:tc>
          <w:tcPr>
            <w:tcW w:w="3754" w:type="pct"/>
            <w:gridSpan w:val="9"/>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9"/>
          </w:tcPr>
          <w:p w:rsidR="00527131" w:rsidRPr="006D301E" w:rsidRDefault="00527131" w:rsidP="000E5B6E">
            <w:pPr>
              <w:jc w:val="left"/>
              <w:rPr>
                <w:sz w:val="20"/>
                <w:szCs w:val="20"/>
                <w:lang w:eastAsia="pl-PL"/>
              </w:rPr>
            </w:pPr>
          </w:p>
        </w:tc>
      </w:tr>
      <w:tr w:rsidR="00527131" w:rsidRPr="006D301E" w:rsidTr="000E5B6E">
        <w:tc>
          <w:tcPr>
            <w:tcW w:w="5000" w:type="pct"/>
            <w:gridSpan w:val="12"/>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Lp.</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1.</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proofErr w:type="spellStart"/>
            <w:r w:rsidRPr="006D301E">
              <w:rPr>
                <w:sz w:val="20"/>
                <w:szCs w:val="20"/>
                <w:lang w:eastAsia="pl-PL"/>
              </w:rPr>
              <w:t>WpKalTMB</w:t>
            </w:r>
            <w:proofErr w:type="spellEnd"/>
          </w:p>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2.</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Pr>
                <w:sz w:val="20"/>
                <w:szCs w:val="20"/>
                <w:lang w:eastAsia="pl-PL"/>
              </w:rPr>
              <w:t>TERMOMODERNIZACJE BUDYNKÓW MIESZKALNYCH</w:t>
            </w: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3.</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4.</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sidRPr="006D55A9">
              <w:rPr>
                <w:sz w:val="20"/>
                <w:szCs w:val="20"/>
                <w:lang w:eastAsia="pl-PL"/>
              </w:rPr>
              <w:t>Zmniejszenie zapotrzebowania na energię cieplną przez ograniczenie strat ciepła w</w:t>
            </w:r>
            <w:r w:rsidRPr="006D301E">
              <w:rPr>
                <w:sz w:val="20"/>
                <w:szCs w:val="20"/>
                <w:lang w:eastAsia="pl-PL"/>
              </w:rPr>
              <w:t> </w:t>
            </w:r>
            <w:r w:rsidRPr="006D55A9">
              <w:rPr>
                <w:sz w:val="20"/>
                <w:szCs w:val="20"/>
                <w:lang w:eastAsia="pl-PL"/>
              </w:rPr>
              <w:t xml:space="preserve">wyniku termomodernizacji około </w:t>
            </w:r>
            <w:r w:rsidRPr="006D301E">
              <w:rPr>
                <w:sz w:val="20"/>
                <w:szCs w:val="20"/>
                <w:lang w:eastAsia="pl-PL"/>
              </w:rPr>
              <w:t>25</w:t>
            </w:r>
            <w:r w:rsidRPr="006D55A9">
              <w:rPr>
                <w:sz w:val="20"/>
                <w:szCs w:val="20"/>
                <w:lang w:eastAsia="pl-PL"/>
              </w:rPr>
              <w:t xml:space="preserve"> tys. m</w:t>
            </w:r>
            <w:r w:rsidRPr="006D55A9">
              <w:rPr>
                <w:sz w:val="20"/>
                <w:szCs w:val="20"/>
                <w:vertAlign w:val="superscript"/>
                <w:lang w:eastAsia="pl-PL"/>
              </w:rPr>
              <w:t>2</w:t>
            </w:r>
            <w:r w:rsidRPr="006D55A9">
              <w:rPr>
                <w:sz w:val="20"/>
                <w:szCs w:val="20"/>
                <w:lang w:eastAsia="pl-PL"/>
              </w:rPr>
              <w:t xml:space="preserve"> ogrzewanych indywidualnie w</w:t>
            </w:r>
            <w:r>
              <w:rPr>
                <w:sz w:val="20"/>
                <w:szCs w:val="20"/>
                <w:lang w:eastAsia="pl-PL"/>
              </w:rPr>
              <w:t> </w:t>
            </w:r>
            <w:r w:rsidRPr="006D55A9">
              <w:rPr>
                <w:sz w:val="20"/>
                <w:szCs w:val="20"/>
                <w:lang w:eastAsia="pl-PL"/>
              </w:rPr>
              <w:t>budynkach należących do zasobów komunalnych miasta</w:t>
            </w: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5.</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Pr>
                <w:sz w:val="20"/>
                <w:szCs w:val="20"/>
                <w:lang w:eastAsia="pl-PL"/>
              </w:rPr>
              <w:t>Miasto Kalisz, kod strefy PL3002</w:t>
            </w: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6.</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Podać nazwę dzielnicy (ulicy), której dotyczy działanie</w:t>
            </w: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7.</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Podać datę rozpoczęcia i zakończenia działania</w:t>
            </w: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8.</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lastRenderedPageBreak/>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lastRenderedPageBreak/>
              <w:t>9.</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D: źródła związane z handlem i mieszkalnictwem</w:t>
            </w: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10.</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 adres lokali objętych działaniem – nazwa i nr ulicy,</w:t>
            </w:r>
          </w:p>
          <w:p w:rsidR="00527131" w:rsidRPr="006D301E" w:rsidRDefault="00527131" w:rsidP="000E5B6E">
            <w:pPr>
              <w:snapToGrid w:val="0"/>
              <w:rPr>
                <w:sz w:val="20"/>
                <w:szCs w:val="20"/>
              </w:rPr>
            </w:pPr>
            <w:r w:rsidRPr="006D301E">
              <w:rPr>
                <w:sz w:val="20"/>
                <w:szCs w:val="20"/>
              </w:rPr>
              <w:t>- powierzchnia lokali objętych termomodernizacją [m</w:t>
            </w:r>
            <w:r w:rsidRPr="006D301E">
              <w:rPr>
                <w:sz w:val="20"/>
                <w:szCs w:val="20"/>
                <w:vertAlign w:val="superscript"/>
              </w:rPr>
              <w:t>2</w:t>
            </w:r>
            <w:r w:rsidRPr="006D301E">
              <w:rPr>
                <w:sz w:val="20"/>
                <w:szCs w:val="20"/>
              </w:rPr>
              <w:t>]</w:t>
            </w:r>
          </w:p>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9"/>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1</w:t>
            </w:r>
            <w:r>
              <w:rPr>
                <w:sz w:val="20"/>
                <w:szCs w:val="20"/>
                <w:lang w:eastAsia="pl-PL"/>
              </w:rPr>
              <w:t>2</w:t>
            </w:r>
            <w:r w:rsidRPr="006D301E">
              <w:rPr>
                <w:sz w:val="20"/>
                <w:szCs w:val="20"/>
                <w:lang w:eastAsia="pl-PL"/>
              </w:rPr>
              <w:t>.</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Lp.</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1.</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proofErr w:type="spellStart"/>
            <w:r w:rsidRPr="006D301E">
              <w:rPr>
                <w:sz w:val="20"/>
                <w:szCs w:val="20"/>
                <w:lang w:eastAsia="pl-PL"/>
              </w:rPr>
              <w:t>W</w:t>
            </w:r>
            <w:r>
              <w:rPr>
                <w:sz w:val="20"/>
                <w:szCs w:val="20"/>
                <w:lang w:eastAsia="pl-PL"/>
              </w:rPr>
              <w:t>p</w:t>
            </w:r>
            <w:r w:rsidRPr="006D301E">
              <w:rPr>
                <w:sz w:val="20"/>
                <w:szCs w:val="20"/>
                <w:lang w:eastAsia="pl-PL"/>
              </w:rPr>
              <w:t>KalMMU</w:t>
            </w:r>
            <w:proofErr w:type="spellEnd"/>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2.</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5F7A5C" w:rsidRDefault="00527131" w:rsidP="000E5B6E">
            <w:pPr>
              <w:jc w:val="left"/>
              <w:rPr>
                <w:sz w:val="20"/>
                <w:szCs w:val="20"/>
                <w:lang w:eastAsia="pl-PL"/>
              </w:rPr>
            </w:pPr>
            <w:r w:rsidRPr="005F7A5C">
              <w:rPr>
                <w:sz w:val="20"/>
                <w:szCs w:val="20"/>
                <w:lang w:eastAsia="pl-PL"/>
              </w:rPr>
              <w:t>OBNIŻENIE EMISJI KOMUNIKACYJNEJ – MYCIE ULIC METODĄ MOKRĄ</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3.</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4.</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55A9">
              <w:rPr>
                <w:sz w:val="20"/>
                <w:szCs w:val="20"/>
                <w:lang w:eastAsia="pl-PL"/>
              </w:rPr>
              <w:t>Czyszczenie ulic na mokro w okresie wiosna</w:t>
            </w:r>
            <w:r>
              <w:rPr>
                <w:sz w:val="20"/>
                <w:szCs w:val="20"/>
                <w:lang w:eastAsia="pl-PL"/>
              </w:rPr>
              <w:t xml:space="preserve"> – </w:t>
            </w:r>
            <w:r w:rsidRPr="006D55A9">
              <w:rPr>
                <w:sz w:val="20"/>
                <w:szCs w:val="20"/>
                <w:lang w:eastAsia="pl-PL"/>
              </w:rPr>
              <w:t>jesień z częstotliwością najlepiej 1</w:t>
            </w:r>
            <w:r>
              <w:rPr>
                <w:sz w:val="20"/>
                <w:szCs w:val="20"/>
                <w:lang w:eastAsia="pl-PL"/>
              </w:rPr>
              <w:t> </w:t>
            </w:r>
            <w:r w:rsidRPr="006D55A9">
              <w:rPr>
                <w:sz w:val="20"/>
                <w:szCs w:val="20"/>
                <w:lang w:eastAsia="pl-PL"/>
              </w:rPr>
              <w:t xml:space="preserve">raz w </w:t>
            </w:r>
            <w:r>
              <w:rPr>
                <w:sz w:val="20"/>
                <w:szCs w:val="20"/>
                <w:lang w:eastAsia="pl-PL"/>
              </w:rPr>
              <w:t>miesiącu</w:t>
            </w:r>
            <w:r w:rsidRPr="006D55A9">
              <w:rPr>
                <w:sz w:val="20"/>
                <w:szCs w:val="20"/>
                <w:lang w:eastAsia="pl-PL"/>
              </w:rPr>
              <w:t xml:space="preserve"> </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5.</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Pr>
                <w:sz w:val="20"/>
                <w:szCs w:val="20"/>
                <w:lang w:eastAsia="pl-PL"/>
              </w:rPr>
              <w:t>Miasto Kalisz, kod strefy PL3002</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6.</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 xml:space="preserve">Podać wykaz i/lub długość odcinków dróg, na których działanie zostało wykonane </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7.</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 xml:space="preserve">Podać datę rozpoczęcia i zakończenia działania </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8.</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9.</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A: transport</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10.</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 nazwa i długość [km] ulic objętych działaniem,</w:t>
            </w:r>
          </w:p>
          <w:p w:rsidR="00527131" w:rsidRPr="006D301E" w:rsidRDefault="00527131" w:rsidP="000E5B6E">
            <w:pPr>
              <w:jc w:val="left"/>
              <w:rPr>
                <w:sz w:val="20"/>
                <w:szCs w:val="20"/>
                <w:lang w:eastAsia="pl-PL"/>
              </w:rPr>
            </w:pPr>
            <w:r w:rsidRPr="006D301E">
              <w:rPr>
                <w:sz w:val="20"/>
                <w:szCs w:val="20"/>
                <w:lang w:eastAsia="pl-PL"/>
              </w:rPr>
              <w:t>- częstotliwość przeprowadzania działania</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11.</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12.</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Lp.</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1.</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proofErr w:type="spellStart"/>
            <w:r w:rsidRPr="006D301E">
              <w:rPr>
                <w:sz w:val="20"/>
                <w:szCs w:val="20"/>
                <w:lang w:eastAsia="pl-PL"/>
              </w:rPr>
              <w:t>W</w:t>
            </w:r>
            <w:r>
              <w:rPr>
                <w:sz w:val="20"/>
                <w:szCs w:val="20"/>
                <w:lang w:eastAsia="pl-PL"/>
              </w:rPr>
              <w:t>p</w:t>
            </w:r>
            <w:r w:rsidRPr="006D301E">
              <w:rPr>
                <w:sz w:val="20"/>
                <w:szCs w:val="20"/>
                <w:lang w:eastAsia="pl-PL"/>
              </w:rPr>
              <w:t>Kal</w:t>
            </w:r>
            <w:r>
              <w:rPr>
                <w:sz w:val="20"/>
                <w:szCs w:val="20"/>
                <w:lang w:eastAsia="pl-PL"/>
              </w:rPr>
              <w:t>SZR</w:t>
            </w:r>
            <w:proofErr w:type="spellEnd"/>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2.</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5F7A5C" w:rsidRDefault="00527131" w:rsidP="000E5B6E">
            <w:pPr>
              <w:jc w:val="left"/>
              <w:rPr>
                <w:sz w:val="20"/>
                <w:szCs w:val="20"/>
                <w:lang w:eastAsia="pl-PL"/>
              </w:rPr>
            </w:pPr>
            <w:r w:rsidRPr="005F7A5C">
              <w:rPr>
                <w:sz w:val="20"/>
                <w:szCs w:val="20"/>
                <w:lang w:eastAsia="pl-PL"/>
              </w:rPr>
              <w:t>ROZBUDOWA ZINTEGROWANEGO SYSTEMU ZARZĄDZANIA RUCHEM DROGOWYM</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lastRenderedPageBreak/>
              <w:t>3.</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4.</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FB1AFE">
              <w:rPr>
                <w:sz w:val="20"/>
                <w:szCs w:val="20"/>
                <w:lang w:eastAsia="pl-PL"/>
              </w:rPr>
              <w:t>Poprawa dostępności komunikacyjnej oraz podniesienie bezpieczeństwa ruchu w</w:t>
            </w:r>
            <w:r>
              <w:rPr>
                <w:sz w:val="20"/>
                <w:szCs w:val="20"/>
                <w:lang w:eastAsia="pl-PL"/>
              </w:rPr>
              <w:t> </w:t>
            </w:r>
            <w:r w:rsidRPr="00FB1AFE">
              <w:rPr>
                <w:sz w:val="20"/>
                <w:szCs w:val="20"/>
                <w:lang w:eastAsia="pl-PL"/>
              </w:rPr>
              <w:t>transporcie indywidualnym i miejskim miasta Kalisza poprzez rozbudowę Zintegrowanego Systemu Zarządzania Ruchem Drogowym (ZSZRD). Dzięki realizacji projektu skrócony zostanie czas przejazdu głównymi arteriami Kalisza.</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5.</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Pr>
                <w:sz w:val="20"/>
                <w:szCs w:val="20"/>
                <w:lang w:eastAsia="pl-PL"/>
              </w:rPr>
              <w:t>Miasto Kalisz, kod strefy PL3002</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6.</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Pr>
                <w:sz w:val="20"/>
                <w:szCs w:val="20"/>
                <w:lang w:eastAsia="pl-PL"/>
              </w:rPr>
              <w:t>Podać wykaz skrzyżowań</w:t>
            </w:r>
            <w:r w:rsidRPr="006D301E">
              <w:rPr>
                <w:sz w:val="20"/>
                <w:szCs w:val="20"/>
                <w:lang w:eastAsia="pl-PL"/>
              </w:rPr>
              <w:t xml:space="preserve">, na których działanie zostało wykonane </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7.</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 xml:space="preserve">Podać datę rozpoczęcia i zakończenia działania </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8.</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9.</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A: transport</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10.</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 xml:space="preserve">- </w:t>
            </w:r>
            <w:r>
              <w:rPr>
                <w:sz w:val="20"/>
                <w:szCs w:val="20"/>
                <w:lang w:eastAsia="pl-PL"/>
              </w:rPr>
              <w:t>liczba skrzyżowań objętych działaniem [szt.]</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11.</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12.</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12"/>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Lp.</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1.</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proofErr w:type="spellStart"/>
            <w:r w:rsidRPr="006D301E">
              <w:rPr>
                <w:sz w:val="20"/>
                <w:szCs w:val="20"/>
                <w:lang w:eastAsia="pl-PL"/>
              </w:rPr>
              <w:t>WpKalRIB</w:t>
            </w:r>
            <w:proofErr w:type="spellEnd"/>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2.</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OBNIŻENIE EMISJI Z REALIZOWANYCH INWESTYCJI BUDOWLANYCH</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3.</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4.</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Obniżenie emisji pyłu pochodzącej z inwestycji budowlanych poprzez kontrole prowadzone przez WIOŚ, Policję, Inspekcję Ruchu Drogowego oraz Straż Miejską:</w:t>
            </w:r>
          </w:p>
          <w:p w:rsidR="00527131" w:rsidRPr="006D301E" w:rsidRDefault="00527131" w:rsidP="000E5B6E">
            <w:pPr>
              <w:jc w:val="left"/>
              <w:rPr>
                <w:sz w:val="20"/>
                <w:szCs w:val="20"/>
                <w:lang w:eastAsia="pl-PL"/>
              </w:rPr>
            </w:pPr>
            <w:r w:rsidRPr="006D301E">
              <w:rPr>
                <w:sz w:val="20"/>
                <w:szCs w:val="20"/>
                <w:lang w:eastAsia="pl-PL"/>
              </w:rPr>
              <w:t>­ Kontrole czystości kół w pojazdach wyjeżdżających z placów budów;</w:t>
            </w:r>
          </w:p>
          <w:p w:rsidR="00527131" w:rsidRPr="006D301E" w:rsidRDefault="00527131" w:rsidP="000E5B6E">
            <w:pPr>
              <w:jc w:val="left"/>
              <w:rPr>
                <w:sz w:val="20"/>
                <w:szCs w:val="20"/>
                <w:lang w:eastAsia="pl-PL"/>
              </w:rPr>
            </w:pPr>
            <w:r w:rsidRPr="006D301E">
              <w:rPr>
                <w:sz w:val="20"/>
                <w:szCs w:val="20"/>
                <w:lang w:eastAsia="pl-PL"/>
              </w:rPr>
              <w:t>­ Kontrole czystości ulic przy wyjazdach z placów budów;</w:t>
            </w:r>
          </w:p>
          <w:p w:rsidR="00527131" w:rsidRPr="006D301E" w:rsidRDefault="00527131" w:rsidP="000E5B6E">
            <w:pPr>
              <w:jc w:val="left"/>
              <w:rPr>
                <w:sz w:val="20"/>
                <w:szCs w:val="20"/>
                <w:lang w:eastAsia="pl-PL"/>
              </w:rPr>
            </w:pPr>
            <w:r w:rsidRPr="006D301E">
              <w:rPr>
                <w:sz w:val="20"/>
                <w:szCs w:val="20"/>
                <w:lang w:eastAsia="pl-PL"/>
              </w:rPr>
              <w:t>­ Kontrole zabezpieczeń przeciwko pyleniu i roznoszeniu odpadów (np. styropianu) z terenu inwestycji budowlanych oraz w trakcie przewożenia materiałów sypkich.</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5.</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Miasto Kalisz, kod strefy PL3002</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6.</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Podać nazwę i adres miejsca, w którym przeprowadzono działanie</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7.</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 xml:space="preserve">Podać datę rozpoczęcia i zakończenia działania </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lastRenderedPageBreak/>
              <w:t>8.</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9.</w:t>
            </w:r>
          </w:p>
        </w:tc>
        <w:tc>
          <w:tcPr>
            <w:tcW w:w="884" w:type="pct"/>
            <w:gridSpan w:val="2"/>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9"/>
            <w:tcBorders>
              <w:top w:val="single" w:sz="4" w:space="0" w:color="auto"/>
              <w:left w:val="single" w:sz="4" w:space="0" w:color="auto"/>
              <w:bottom w:val="single" w:sz="4" w:space="0" w:color="auto"/>
              <w:right w:val="single" w:sz="4" w:space="0" w:color="auto"/>
            </w:tcBorders>
          </w:tcPr>
          <w:p w:rsidR="00527131" w:rsidRPr="006D301E" w:rsidRDefault="00527131" w:rsidP="000E5B6E">
            <w:pPr>
              <w:jc w:val="left"/>
              <w:rPr>
                <w:sz w:val="20"/>
                <w:szCs w:val="20"/>
                <w:lang w:eastAsia="pl-PL"/>
              </w:rPr>
            </w:pPr>
            <w:r w:rsidRPr="006D301E">
              <w:rPr>
                <w:sz w:val="20"/>
                <w:szCs w:val="20"/>
                <w:lang w:eastAsia="pl-PL"/>
              </w:rPr>
              <w:t>A: transport</w:t>
            </w:r>
          </w:p>
          <w:p w:rsidR="00527131" w:rsidRPr="006D301E" w:rsidRDefault="00527131" w:rsidP="000E5B6E">
            <w:pPr>
              <w:jc w:val="left"/>
              <w:rPr>
                <w:sz w:val="20"/>
                <w:szCs w:val="20"/>
                <w:lang w:eastAsia="pl-PL"/>
              </w:rPr>
            </w:pPr>
            <w:r w:rsidRPr="006D301E">
              <w:rPr>
                <w:sz w:val="20"/>
                <w:szCs w:val="20"/>
                <w:lang w:eastAsia="pl-PL"/>
              </w:rPr>
              <w:t>E: inne</w:t>
            </w:r>
          </w:p>
        </w:tc>
      </w:tr>
      <w:tr w:rsidR="00527131" w:rsidRPr="006D301E" w:rsidTr="000E5B6E">
        <w:trPr>
          <w:trHeight w:val="226"/>
        </w:trPr>
        <w:tc>
          <w:tcPr>
            <w:tcW w:w="362" w:type="pct"/>
            <w:vMerge w:val="restart"/>
          </w:tcPr>
          <w:p w:rsidR="00527131" w:rsidRPr="006D301E" w:rsidRDefault="00527131" w:rsidP="000E5B6E">
            <w:pPr>
              <w:jc w:val="left"/>
              <w:rPr>
                <w:sz w:val="20"/>
                <w:szCs w:val="20"/>
                <w:lang w:eastAsia="pl-PL"/>
              </w:rPr>
            </w:pPr>
            <w:r w:rsidRPr="006D301E">
              <w:rPr>
                <w:sz w:val="20"/>
                <w:szCs w:val="20"/>
                <w:lang w:eastAsia="pl-PL"/>
              </w:rPr>
              <w:t>10.</w:t>
            </w:r>
          </w:p>
        </w:tc>
        <w:tc>
          <w:tcPr>
            <w:tcW w:w="884" w:type="pct"/>
            <w:gridSpan w:val="2"/>
            <w:vMerge w:val="restar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2193" w:type="pct"/>
            <w:gridSpan w:val="7"/>
          </w:tcPr>
          <w:p w:rsidR="00527131" w:rsidRPr="006D301E" w:rsidRDefault="00527131" w:rsidP="000E5B6E">
            <w:pPr>
              <w:jc w:val="left"/>
              <w:rPr>
                <w:sz w:val="20"/>
                <w:szCs w:val="20"/>
                <w:lang w:eastAsia="pl-PL"/>
              </w:rPr>
            </w:pPr>
            <w:r w:rsidRPr="006D301E">
              <w:rPr>
                <w:sz w:val="20"/>
                <w:szCs w:val="20"/>
                <w:lang w:eastAsia="pl-PL"/>
              </w:rPr>
              <w:t>Ilość kontroli</w:t>
            </w:r>
          </w:p>
        </w:tc>
        <w:tc>
          <w:tcPr>
            <w:tcW w:w="1561" w:type="pct"/>
            <w:gridSpan w:val="2"/>
          </w:tcPr>
          <w:p w:rsidR="00527131" w:rsidRPr="006D301E" w:rsidRDefault="00527131" w:rsidP="000E5B6E">
            <w:pPr>
              <w:jc w:val="left"/>
              <w:rPr>
                <w:sz w:val="20"/>
                <w:szCs w:val="20"/>
                <w:lang w:eastAsia="pl-PL"/>
              </w:rPr>
            </w:pPr>
            <w:r w:rsidRPr="006D301E">
              <w:rPr>
                <w:sz w:val="20"/>
                <w:szCs w:val="20"/>
                <w:lang w:eastAsia="pl-PL"/>
              </w:rPr>
              <w:t>Wynik kontroli</w:t>
            </w:r>
          </w:p>
        </w:tc>
      </w:tr>
      <w:tr w:rsidR="00527131" w:rsidRPr="006D301E" w:rsidTr="000E5B6E">
        <w:trPr>
          <w:trHeight w:val="225"/>
        </w:trPr>
        <w:tc>
          <w:tcPr>
            <w:tcW w:w="362" w:type="pct"/>
            <w:vMerge/>
          </w:tcPr>
          <w:p w:rsidR="00527131" w:rsidRPr="006D301E" w:rsidRDefault="00527131" w:rsidP="000E5B6E">
            <w:pPr>
              <w:jc w:val="left"/>
              <w:rPr>
                <w:sz w:val="20"/>
                <w:szCs w:val="20"/>
                <w:lang w:eastAsia="pl-PL"/>
              </w:rPr>
            </w:pPr>
          </w:p>
        </w:tc>
        <w:tc>
          <w:tcPr>
            <w:tcW w:w="884" w:type="pct"/>
            <w:gridSpan w:val="2"/>
            <w:vMerge/>
          </w:tcPr>
          <w:p w:rsidR="00527131" w:rsidRPr="006D301E" w:rsidRDefault="00527131" w:rsidP="000E5B6E">
            <w:pPr>
              <w:jc w:val="left"/>
              <w:rPr>
                <w:sz w:val="20"/>
                <w:szCs w:val="20"/>
                <w:lang w:eastAsia="pl-PL"/>
              </w:rPr>
            </w:pPr>
          </w:p>
        </w:tc>
        <w:tc>
          <w:tcPr>
            <w:tcW w:w="2193" w:type="pct"/>
            <w:gridSpan w:val="7"/>
          </w:tcPr>
          <w:p w:rsidR="00527131" w:rsidRPr="006D301E" w:rsidRDefault="00527131" w:rsidP="000E5B6E">
            <w:pPr>
              <w:jc w:val="left"/>
              <w:rPr>
                <w:sz w:val="20"/>
                <w:szCs w:val="20"/>
                <w:lang w:eastAsia="pl-PL"/>
              </w:rPr>
            </w:pPr>
          </w:p>
        </w:tc>
        <w:tc>
          <w:tcPr>
            <w:tcW w:w="1561" w:type="pct"/>
            <w:gridSpan w:val="2"/>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9"/>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12.</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9"/>
          </w:tcPr>
          <w:p w:rsidR="00527131" w:rsidRPr="006D301E" w:rsidRDefault="00527131" w:rsidP="000E5B6E">
            <w:pPr>
              <w:jc w:val="left"/>
              <w:rPr>
                <w:sz w:val="20"/>
                <w:szCs w:val="20"/>
                <w:lang w:eastAsia="pl-PL"/>
              </w:rPr>
            </w:pPr>
          </w:p>
        </w:tc>
      </w:tr>
      <w:tr w:rsidR="00527131" w:rsidRPr="006D301E" w:rsidTr="000E5B6E">
        <w:tc>
          <w:tcPr>
            <w:tcW w:w="5000" w:type="pct"/>
            <w:gridSpan w:val="12"/>
            <w:tcBorders>
              <w:bottom w:val="single" w:sz="4" w:space="0" w:color="auto"/>
            </w:tcBorders>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9"/>
            <w:vAlign w:val="center"/>
          </w:tcPr>
          <w:p w:rsidR="00527131" w:rsidRPr="006D301E" w:rsidRDefault="00527131" w:rsidP="000E5B6E">
            <w:pPr>
              <w:jc w:val="left"/>
              <w:rPr>
                <w:sz w:val="20"/>
                <w:szCs w:val="20"/>
                <w:lang w:eastAsia="pl-PL"/>
              </w:rPr>
            </w:pPr>
            <w:proofErr w:type="spellStart"/>
            <w:r w:rsidRPr="006D301E">
              <w:rPr>
                <w:sz w:val="20"/>
                <w:szCs w:val="20"/>
                <w:lang w:eastAsia="pl-PL"/>
              </w:rPr>
              <w:t>WpKalEEk</w:t>
            </w:r>
            <w:proofErr w:type="spellEnd"/>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EDUKACJA EKOLOGICZNA</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4.</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Akcje edukacyjne mające na celu uświadamianie społeczeństwa w zakresie:</w:t>
            </w:r>
          </w:p>
          <w:p w:rsidR="00527131" w:rsidRPr="006D301E" w:rsidRDefault="00527131" w:rsidP="003F4C1B">
            <w:pPr>
              <w:numPr>
                <w:ilvl w:val="0"/>
                <w:numId w:val="4"/>
              </w:numPr>
              <w:ind w:left="309" w:hanging="309"/>
              <w:contextualSpacing/>
              <w:jc w:val="left"/>
              <w:rPr>
                <w:sz w:val="20"/>
                <w:szCs w:val="20"/>
                <w:lang w:eastAsia="pl-PL"/>
              </w:rPr>
            </w:pPr>
            <w:r w:rsidRPr="006D301E">
              <w:rPr>
                <w:sz w:val="20"/>
                <w:szCs w:val="20"/>
                <w:lang w:eastAsia="pl-PL"/>
              </w:rPr>
              <w:t xml:space="preserve">szkodliwości spalania odpadów w paleniskach domowych, </w:t>
            </w:r>
          </w:p>
          <w:p w:rsidR="00527131" w:rsidRPr="006D301E" w:rsidRDefault="00527131" w:rsidP="003F4C1B">
            <w:pPr>
              <w:numPr>
                <w:ilvl w:val="0"/>
                <w:numId w:val="4"/>
              </w:numPr>
              <w:ind w:left="309" w:hanging="309"/>
              <w:contextualSpacing/>
              <w:jc w:val="left"/>
              <w:rPr>
                <w:sz w:val="20"/>
                <w:szCs w:val="20"/>
                <w:lang w:eastAsia="pl-PL"/>
              </w:rPr>
            </w:pPr>
            <w:r w:rsidRPr="006D301E">
              <w:rPr>
                <w:sz w:val="20"/>
                <w:szCs w:val="20"/>
                <w:lang w:eastAsia="pl-PL"/>
              </w:rPr>
              <w:t xml:space="preserve">korzyści płynących z podłączenia do scentralizowanych źródeł ciepła, termomodernizacji, </w:t>
            </w:r>
          </w:p>
          <w:p w:rsidR="00527131" w:rsidRPr="006D301E" w:rsidRDefault="00527131" w:rsidP="003F4C1B">
            <w:pPr>
              <w:numPr>
                <w:ilvl w:val="0"/>
                <w:numId w:val="4"/>
              </w:numPr>
              <w:ind w:left="309" w:hanging="309"/>
              <w:contextualSpacing/>
              <w:jc w:val="left"/>
              <w:rPr>
                <w:sz w:val="20"/>
                <w:szCs w:val="20"/>
                <w:lang w:eastAsia="pl-PL"/>
              </w:rPr>
            </w:pPr>
            <w:r w:rsidRPr="006D301E">
              <w:rPr>
                <w:sz w:val="20"/>
                <w:szCs w:val="20"/>
                <w:lang w:eastAsia="pl-PL"/>
              </w:rPr>
              <w:t>promocji nowoczesnych niskoemisyjnych źródeł ciepła,</w:t>
            </w:r>
          </w:p>
          <w:p w:rsidR="00527131" w:rsidRPr="006D301E" w:rsidRDefault="00527131" w:rsidP="003F4C1B">
            <w:pPr>
              <w:numPr>
                <w:ilvl w:val="0"/>
                <w:numId w:val="4"/>
              </w:numPr>
              <w:ind w:left="309" w:hanging="309"/>
              <w:contextualSpacing/>
              <w:jc w:val="left"/>
              <w:rPr>
                <w:sz w:val="20"/>
                <w:szCs w:val="20"/>
                <w:lang w:eastAsia="pl-PL"/>
              </w:rPr>
            </w:pPr>
            <w:r w:rsidRPr="006D301E">
              <w:rPr>
                <w:sz w:val="20"/>
                <w:szCs w:val="20"/>
                <w:lang w:eastAsia="pl-PL"/>
              </w:rPr>
              <w:t>korzyści jakie niesie dla środowiska korzystanie ze zbiorowych systemów komunikacji lub alternatywnych systemów transportu (rower, poruszanie się pieszo) i inne.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nazwę dzielnicy (ulicy), szkoły (innej placówki), w której przeprowadzono akcję</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datę akcji edukacyjnej</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E: inne.</w:t>
            </w:r>
          </w:p>
          <w:p w:rsidR="00527131" w:rsidRPr="006D301E" w:rsidRDefault="00527131" w:rsidP="000E5B6E">
            <w:pPr>
              <w:jc w:val="left"/>
              <w:rPr>
                <w:sz w:val="20"/>
                <w:szCs w:val="20"/>
                <w:lang w:eastAsia="pl-PL"/>
              </w:rPr>
            </w:pPr>
          </w:p>
        </w:tc>
      </w:tr>
      <w:tr w:rsidR="00527131" w:rsidRPr="006D301E" w:rsidTr="000E5B6E">
        <w:trPr>
          <w:trHeight w:val="470"/>
        </w:trPr>
        <w:tc>
          <w:tcPr>
            <w:tcW w:w="362" w:type="pct"/>
          </w:tcPr>
          <w:p w:rsidR="00527131" w:rsidRPr="006D301E" w:rsidRDefault="00527131" w:rsidP="000E5B6E">
            <w:pPr>
              <w:jc w:val="left"/>
              <w:rPr>
                <w:sz w:val="20"/>
                <w:szCs w:val="20"/>
                <w:lang w:eastAsia="pl-PL"/>
              </w:rPr>
            </w:pPr>
            <w:r w:rsidRPr="006D301E">
              <w:rPr>
                <w:sz w:val="20"/>
                <w:szCs w:val="20"/>
                <w:lang w:eastAsia="pl-PL"/>
              </w:rPr>
              <w:t>10.</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Opis akcji</w:t>
            </w:r>
          </w:p>
          <w:p w:rsidR="00527131" w:rsidRPr="006D301E" w:rsidRDefault="00527131" w:rsidP="000E5B6E">
            <w:pPr>
              <w:jc w:val="left"/>
              <w:rPr>
                <w:sz w:val="20"/>
                <w:szCs w:val="20"/>
                <w:lang w:eastAsia="pl-PL"/>
              </w:rPr>
            </w:pPr>
            <w:r w:rsidRPr="006D301E">
              <w:rPr>
                <w:sz w:val="20"/>
                <w:szCs w:val="20"/>
                <w:lang w:eastAsia="pl-PL"/>
              </w:rPr>
              <w:t>- ilość osób uczestniczących w akcji</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 xml:space="preserve">Szacunkowa wysokość </w:t>
            </w:r>
            <w:r w:rsidRPr="006D301E">
              <w:rPr>
                <w:sz w:val="20"/>
                <w:szCs w:val="20"/>
                <w:lang w:eastAsia="pl-PL"/>
              </w:rPr>
              <w:lastRenderedPageBreak/>
              <w:t>całkowita kosztów (w</w:t>
            </w:r>
            <w:r>
              <w:rPr>
                <w:sz w:val="20"/>
                <w:szCs w:val="20"/>
                <w:lang w:eastAsia="pl-PL"/>
              </w:rPr>
              <w:t> </w:t>
            </w:r>
            <w:r w:rsidRPr="006D301E">
              <w:rPr>
                <w:sz w:val="20"/>
                <w:szCs w:val="20"/>
                <w:lang w:eastAsia="pl-PL"/>
              </w:rPr>
              <w:t>PLN/euro)</w:t>
            </w:r>
          </w:p>
        </w:tc>
        <w:tc>
          <w:tcPr>
            <w:tcW w:w="3754" w:type="pct"/>
            <w:gridSpan w:val="9"/>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Pr>
                <w:sz w:val="20"/>
                <w:szCs w:val="20"/>
                <w:lang w:eastAsia="pl-PL"/>
              </w:rPr>
              <w:lastRenderedPageBreak/>
              <w:t>12</w:t>
            </w:r>
            <w:r w:rsidRPr="006D301E">
              <w:rPr>
                <w:sz w:val="20"/>
                <w:szCs w:val="20"/>
                <w:lang w:eastAsia="pl-PL"/>
              </w:rPr>
              <w:t>.</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12"/>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9"/>
            <w:vAlign w:val="center"/>
          </w:tcPr>
          <w:p w:rsidR="00527131" w:rsidRPr="006D301E" w:rsidRDefault="00527131" w:rsidP="000E5B6E">
            <w:pPr>
              <w:jc w:val="left"/>
              <w:rPr>
                <w:sz w:val="20"/>
                <w:szCs w:val="20"/>
                <w:lang w:eastAsia="pl-PL"/>
              </w:rPr>
            </w:pPr>
            <w:proofErr w:type="spellStart"/>
            <w:r w:rsidRPr="006D301E">
              <w:rPr>
                <w:sz w:val="20"/>
                <w:szCs w:val="20"/>
                <w:lang w:eastAsia="pl-PL"/>
              </w:rPr>
              <w:t>WpKalZUZ</w:t>
            </w:r>
            <w:proofErr w:type="spellEnd"/>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 xml:space="preserve">ZWIĘKSZANIE UDZIAŁU ZIELENI W PRZESTRZENI MIASTA </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4.</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 xml:space="preserve">Zwiększanie udziału zieleni w przestrzeni miasta, szczególnie poprzez: </w:t>
            </w:r>
          </w:p>
          <w:p w:rsidR="00527131" w:rsidRPr="006D301E" w:rsidRDefault="00527131" w:rsidP="000E5B6E">
            <w:pPr>
              <w:contextualSpacing/>
              <w:jc w:val="left"/>
              <w:rPr>
                <w:sz w:val="20"/>
                <w:szCs w:val="20"/>
                <w:lang w:eastAsia="pl-PL"/>
              </w:rPr>
            </w:pPr>
            <w:r w:rsidRPr="006D301E">
              <w:rPr>
                <w:sz w:val="20"/>
                <w:szCs w:val="20"/>
                <w:lang w:eastAsia="pl-PL"/>
              </w:rPr>
              <w:t>- wprowadzanie zieleni wzdłuż szlaków komunikacyjnych;</w:t>
            </w:r>
          </w:p>
          <w:p w:rsidR="00527131" w:rsidRPr="006D301E" w:rsidRDefault="00527131" w:rsidP="000E5B6E">
            <w:pPr>
              <w:contextualSpacing/>
              <w:jc w:val="left"/>
              <w:rPr>
                <w:sz w:val="20"/>
                <w:szCs w:val="20"/>
                <w:lang w:eastAsia="pl-PL"/>
              </w:rPr>
            </w:pPr>
            <w:r w:rsidRPr="006D301E">
              <w:rPr>
                <w:sz w:val="20"/>
                <w:szCs w:val="20"/>
                <w:lang w:eastAsia="pl-PL"/>
              </w:rPr>
              <w:t>- nasadzenia drzew i krzewów na istniejących skwerach, i parkach;</w:t>
            </w:r>
          </w:p>
          <w:p w:rsidR="00527131" w:rsidRPr="006D301E" w:rsidRDefault="00527131" w:rsidP="000E5B6E">
            <w:pPr>
              <w:contextualSpacing/>
              <w:jc w:val="left"/>
              <w:rPr>
                <w:sz w:val="20"/>
                <w:szCs w:val="20"/>
                <w:lang w:eastAsia="pl-PL"/>
              </w:rPr>
            </w:pPr>
            <w:r w:rsidRPr="006D301E">
              <w:rPr>
                <w:sz w:val="20"/>
                <w:szCs w:val="20"/>
                <w:lang w:eastAsia="pl-PL"/>
              </w:rPr>
              <w:t>- poprawa stanu jakościowego istniejącej zieleni w pasach drogowych oraz na skwerach i parkach.</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nazwę dzielnicy (ulicy), której dotyczy działanie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9"/>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E: inne.</w:t>
            </w:r>
          </w:p>
          <w:p w:rsidR="00527131" w:rsidRPr="006D301E" w:rsidRDefault="00527131" w:rsidP="000E5B6E">
            <w:pPr>
              <w:jc w:val="left"/>
              <w:rPr>
                <w:sz w:val="20"/>
                <w:szCs w:val="20"/>
                <w:lang w:eastAsia="pl-PL"/>
              </w:rPr>
            </w:pPr>
          </w:p>
        </w:tc>
      </w:tr>
      <w:tr w:rsidR="00527131" w:rsidRPr="006D301E" w:rsidTr="000E5B6E">
        <w:trPr>
          <w:trHeight w:val="470"/>
        </w:trPr>
        <w:tc>
          <w:tcPr>
            <w:tcW w:w="362" w:type="pct"/>
          </w:tcPr>
          <w:p w:rsidR="00527131" w:rsidRPr="006D301E" w:rsidRDefault="00527131" w:rsidP="000E5B6E">
            <w:pPr>
              <w:jc w:val="left"/>
              <w:rPr>
                <w:sz w:val="20"/>
                <w:szCs w:val="20"/>
                <w:lang w:eastAsia="pl-PL"/>
              </w:rPr>
            </w:pPr>
            <w:r w:rsidRPr="006D301E">
              <w:rPr>
                <w:sz w:val="20"/>
                <w:szCs w:val="20"/>
                <w:lang w:eastAsia="pl-PL"/>
              </w:rPr>
              <w:t>10.</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1873" w:type="pct"/>
            <w:gridSpan w:val="5"/>
          </w:tcPr>
          <w:p w:rsidR="00527131" w:rsidRPr="006D301E" w:rsidRDefault="00527131" w:rsidP="000E5B6E">
            <w:pPr>
              <w:jc w:val="left"/>
              <w:rPr>
                <w:sz w:val="20"/>
                <w:szCs w:val="20"/>
                <w:lang w:eastAsia="pl-PL"/>
              </w:rPr>
            </w:pPr>
            <w:r w:rsidRPr="006D301E">
              <w:rPr>
                <w:sz w:val="20"/>
                <w:szCs w:val="20"/>
                <w:lang w:eastAsia="pl-PL"/>
              </w:rPr>
              <w:t>Ilość nasadzonej zieleni [szt.] lub [m</w:t>
            </w:r>
            <w:r w:rsidRPr="006D301E">
              <w:rPr>
                <w:sz w:val="20"/>
                <w:szCs w:val="20"/>
                <w:vertAlign w:val="superscript"/>
                <w:lang w:eastAsia="pl-PL"/>
              </w:rPr>
              <w:t>2</w:t>
            </w:r>
            <w:r w:rsidRPr="006D301E">
              <w:rPr>
                <w:sz w:val="20"/>
                <w:szCs w:val="20"/>
                <w:lang w:eastAsia="pl-PL"/>
              </w:rPr>
              <w:t>]</w:t>
            </w:r>
          </w:p>
        </w:tc>
        <w:tc>
          <w:tcPr>
            <w:tcW w:w="1880" w:type="pct"/>
            <w:gridSpan w:val="4"/>
          </w:tcPr>
          <w:p w:rsidR="00527131" w:rsidRPr="006D301E" w:rsidRDefault="00527131" w:rsidP="000E5B6E">
            <w:pPr>
              <w:jc w:val="left"/>
              <w:rPr>
                <w:sz w:val="20"/>
                <w:szCs w:val="20"/>
                <w:lang w:eastAsia="pl-PL"/>
              </w:rPr>
            </w:pPr>
            <w:r w:rsidRPr="006D301E">
              <w:rPr>
                <w:sz w:val="20"/>
                <w:szCs w:val="20"/>
                <w:lang w:eastAsia="pl-PL"/>
              </w:rPr>
              <w:t>Opisać miejsce nasadzeń/rewitalizacji</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9"/>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Pr>
                <w:sz w:val="20"/>
                <w:szCs w:val="20"/>
                <w:lang w:eastAsia="pl-PL"/>
              </w:rPr>
              <w:t>12</w:t>
            </w:r>
            <w:r w:rsidRPr="006D301E">
              <w:rPr>
                <w:sz w:val="20"/>
                <w:szCs w:val="20"/>
                <w:lang w:eastAsia="pl-PL"/>
              </w:rPr>
              <w:t>.</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12"/>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9"/>
            <w:vAlign w:val="center"/>
          </w:tcPr>
          <w:p w:rsidR="00527131" w:rsidRPr="006D301E" w:rsidRDefault="00527131" w:rsidP="000E5B6E">
            <w:pPr>
              <w:jc w:val="left"/>
              <w:rPr>
                <w:sz w:val="20"/>
                <w:szCs w:val="20"/>
                <w:lang w:eastAsia="pl-PL"/>
              </w:rPr>
            </w:pPr>
            <w:proofErr w:type="spellStart"/>
            <w:r w:rsidRPr="006D301E">
              <w:rPr>
                <w:sz w:val="20"/>
                <w:szCs w:val="20"/>
                <w:lang w:eastAsia="pl-PL"/>
              </w:rPr>
              <w:t>WpKalPZP</w:t>
            </w:r>
            <w:proofErr w:type="spellEnd"/>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ZAPISY W PLANACH ZAGOSPODAROWANIA PRZESTRZENNEGO</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4.</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9"/>
          </w:tcPr>
          <w:p w:rsidR="00527131" w:rsidRPr="006D301E" w:rsidRDefault="00527131" w:rsidP="003F4C1B">
            <w:pPr>
              <w:numPr>
                <w:ilvl w:val="0"/>
                <w:numId w:val="6"/>
              </w:numPr>
              <w:ind w:left="237" w:hanging="237"/>
              <w:contextualSpacing/>
              <w:jc w:val="left"/>
              <w:rPr>
                <w:sz w:val="20"/>
                <w:szCs w:val="20"/>
                <w:lang w:eastAsia="pl-PL"/>
              </w:rPr>
            </w:pPr>
            <w:r w:rsidRPr="006D301E">
              <w:rPr>
                <w:sz w:val="20"/>
                <w:szCs w:val="20"/>
                <w:lang w:eastAsia="pl-PL"/>
              </w:rPr>
              <w:t xml:space="preserve">Stosowanie odpowiednich zapisów, umożliwiających ograniczenie emisji pyłów </w:t>
            </w:r>
            <w:r w:rsidRPr="006D301E">
              <w:rPr>
                <w:sz w:val="20"/>
                <w:szCs w:val="20"/>
                <w:lang w:eastAsia="pl-PL"/>
              </w:rPr>
              <w:lastRenderedPageBreak/>
              <w:t>zawieszonych PM10 i PM2,5 oraz B(a)P, w miejscowych planach zagospodarowania przestrzennego w zakresie:</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układu zabudowy zapewniającego przewietrzanie miasta,</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 xml:space="preserve">wprowadzania zieleni izolacyjnej, </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 xml:space="preserve">zagospodarowania przestrzeni publicznej oraz ustalenia zakazu stosowania paliw stałych, w obrębie projektowanej zabudowy (w przypadku stosowania indywidualnych systemów grzewczych),  </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zakazu likwidacji sieci ciepłowniczej i przyłączy oraz zmiany ogrzewania zbiorowego (z sieci ciepłowniczej) na indywidualne,</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zachowania ciągłości korytarzy ekologicznych,</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kształtowania zabudowy w sposób umożliwiający swobodny przepływ mas powietrza na terenach regeneracji i przewietrzania,</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stosowania odpowiednich wskaźników powierzchni biologicznie czynnej towarzyszącej zabudowie,</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tworzenia publicznych terenów zieleni urządzonej, w tym parków, skwerów,</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 xml:space="preserve">wprowadzania zieleni </w:t>
            </w:r>
            <w:r>
              <w:rPr>
                <w:sz w:val="20"/>
                <w:szCs w:val="20"/>
                <w:lang w:eastAsia="pl-PL"/>
              </w:rPr>
              <w:t>wzdłuż</w:t>
            </w:r>
            <w:r w:rsidRPr="006D301E">
              <w:rPr>
                <w:sz w:val="20"/>
                <w:szCs w:val="20"/>
                <w:lang w:eastAsia="pl-PL"/>
              </w:rPr>
              <w:t xml:space="preserve"> ciągów komunikacyjnych o dużym natężeniu ruchu,</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preferowania zaopatrzenia w ciepło z miejskiej sieci ciepłowniczej (w</w:t>
            </w:r>
            <w:r>
              <w:rPr>
                <w:sz w:val="20"/>
                <w:szCs w:val="20"/>
                <w:lang w:eastAsia="pl-PL"/>
              </w:rPr>
              <w:t> </w:t>
            </w:r>
            <w:r w:rsidRPr="006D301E">
              <w:rPr>
                <w:sz w:val="20"/>
                <w:szCs w:val="20"/>
                <w:lang w:eastAsia="pl-PL"/>
              </w:rPr>
              <w:t xml:space="preserve">obszarach, gdzie jest to technicznie możliwe), </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rozbudowy sieci ulic, która pozwoli ograniczyć wewnątrzmiejski ruch tranzytowy przez obszar śródmieścia</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tworzenia stref ruchu pieszego i uspokojonego na obszarze śródmieścia</w:t>
            </w:r>
          </w:p>
          <w:p w:rsidR="00527131" w:rsidRPr="006D301E" w:rsidRDefault="00527131" w:rsidP="003F4C1B">
            <w:pPr>
              <w:numPr>
                <w:ilvl w:val="0"/>
                <w:numId w:val="5"/>
              </w:numPr>
              <w:ind w:left="309" w:hanging="309"/>
              <w:contextualSpacing/>
              <w:jc w:val="left"/>
              <w:rPr>
                <w:sz w:val="20"/>
                <w:szCs w:val="20"/>
                <w:lang w:eastAsia="pl-PL"/>
              </w:rPr>
            </w:pPr>
            <w:r w:rsidRPr="006D301E">
              <w:rPr>
                <w:sz w:val="20"/>
                <w:szCs w:val="20"/>
                <w:lang w:eastAsia="pl-PL"/>
              </w:rPr>
              <w:t>konieczności budowy ścieżek rowerowych lub ciągów pieszo-rowerowych wzdłuż nowo budowanych dróg.</w:t>
            </w:r>
          </w:p>
          <w:p w:rsidR="00527131" w:rsidRPr="006D301E" w:rsidRDefault="00527131" w:rsidP="003F4C1B">
            <w:pPr>
              <w:numPr>
                <w:ilvl w:val="0"/>
                <w:numId w:val="6"/>
              </w:numPr>
              <w:ind w:left="237" w:hanging="237"/>
              <w:contextualSpacing/>
              <w:jc w:val="left"/>
              <w:rPr>
                <w:sz w:val="20"/>
                <w:szCs w:val="20"/>
                <w:lang w:eastAsia="pl-PL"/>
              </w:rPr>
            </w:pPr>
            <w:r w:rsidRPr="006D301E">
              <w:rPr>
                <w:sz w:val="20"/>
                <w:szCs w:val="20"/>
                <w:lang w:eastAsia="pl-PL"/>
              </w:rPr>
              <w:t>Uchwalenie planów zagospodarowania przestrzennego na obszarach przekroczeń wskazanych w Programie Ochrony Powietrza (jeżeli nie ma obowiązujących) oraz zawarcie w nich zapisów dotyczących zakazu likwidacji sieci ciepłowniczej i przyłączy oraz zmiany ogrzewania zbiorowego (z sieci ciepłowniczej) na indywidualne.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lastRenderedPageBreak/>
              <w:t>5.</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nazwę i adres miejsca, którego dotyczy zapis</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 xml:space="preserve">Podać datę rozpoczęcia i zakończenia działania </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gridSpan w:val="2"/>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9"/>
          </w:tcPr>
          <w:p w:rsidR="00527131" w:rsidRPr="006D301E" w:rsidRDefault="00527131" w:rsidP="000E5B6E">
            <w:pPr>
              <w:jc w:val="left"/>
              <w:rPr>
                <w:sz w:val="20"/>
                <w:szCs w:val="20"/>
                <w:lang w:eastAsia="pl-PL"/>
              </w:rPr>
            </w:pPr>
            <w:r w:rsidRPr="006D301E">
              <w:rPr>
                <w:sz w:val="20"/>
                <w:szCs w:val="20"/>
                <w:lang w:eastAsia="pl-PL"/>
              </w:rPr>
              <w:t>E: inne</w:t>
            </w:r>
          </w:p>
        </w:tc>
      </w:tr>
      <w:tr w:rsidR="00527131" w:rsidRPr="006D301E" w:rsidTr="000E5B6E">
        <w:trPr>
          <w:trHeight w:val="226"/>
        </w:trPr>
        <w:tc>
          <w:tcPr>
            <w:tcW w:w="362" w:type="pct"/>
            <w:vMerge w:val="restart"/>
          </w:tcPr>
          <w:p w:rsidR="00527131" w:rsidRPr="006D301E" w:rsidRDefault="00527131" w:rsidP="000E5B6E">
            <w:pPr>
              <w:jc w:val="left"/>
              <w:rPr>
                <w:sz w:val="20"/>
                <w:szCs w:val="20"/>
                <w:lang w:eastAsia="pl-PL"/>
              </w:rPr>
            </w:pPr>
            <w:r w:rsidRPr="006D301E">
              <w:rPr>
                <w:sz w:val="20"/>
                <w:szCs w:val="20"/>
                <w:lang w:eastAsia="pl-PL"/>
              </w:rPr>
              <w:t>10.</w:t>
            </w:r>
          </w:p>
        </w:tc>
        <w:tc>
          <w:tcPr>
            <w:tcW w:w="884" w:type="pct"/>
            <w:gridSpan w:val="2"/>
            <w:vMerge w:val="restar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2193" w:type="pct"/>
            <w:gridSpan w:val="7"/>
          </w:tcPr>
          <w:p w:rsidR="00527131" w:rsidRPr="006D301E" w:rsidRDefault="00527131" w:rsidP="000E5B6E">
            <w:pPr>
              <w:jc w:val="left"/>
              <w:rPr>
                <w:sz w:val="20"/>
                <w:szCs w:val="20"/>
                <w:lang w:eastAsia="pl-PL"/>
              </w:rPr>
            </w:pPr>
            <w:r w:rsidRPr="006D301E">
              <w:rPr>
                <w:sz w:val="20"/>
                <w:szCs w:val="20"/>
                <w:lang w:eastAsia="pl-PL"/>
              </w:rPr>
              <w:t>Zastosowany zapis</w:t>
            </w:r>
          </w:p>
        </w:tc>
        <w:tc>
          <w:tcPr>
            <w:tcW w:w="1561" w:type="pct"/>
            <w:gridSpan w:val="2"/>
          </w:tcPr>
          <w:p w:rsidR="00527131" w:rsidRPr="006D301E" w:rsidRDefault="00527131" w:rsidP="000E5B6E">
            <w:pPr>
              <w:jc w:val="left"/>
              <w:rPr>
                <w:sz w:val="20"/>
                <w:szCs w:val="20"/>
                <w:lang w:eastAsia="pl-PL"/>
              </w:rPr>
            </w:pPr>
            <w:r w:rsidRPr="006D301E">
              <w:rPr>
                <w:sz w:val="20"/>
                <w:szCs w:val="20"/>
                <w:lang w:eastAsia="pl-PL"/>
              </w:rPr>
              <w:t>Nazwa dokumentu</w:t>
            </w:r>
          </w:p>
        </w:tc>
      </w:tr>
      <w:tr w:rsidR="00527131" w:rsidRPr="006D301E" w:rsidTr="000E5B6E">
        <w:trPr>
          <w:trHeight w:val="225"/>
        </w:trPr>
        <w:tc>
          <w:tcPr>
            <w:tcW w:w="362" w:type="pct"/>
            <w:vMerge/>
          </w:tcPr>
          <w:p w:rsidR="00527131" w:rsidRPr="006D301E" w:rsidRDefault="00527131" w:rsidP="000E5B6E">
            <w:pPr>
              <w:jc w:val="left"/>
              <w:rPr>
                <w:sz w:val="20"/>
                <w:szCs w:val="20"/>
                <w:lang w:eastAsia="pl-PL"/>
              </w:rPr>
            </w:pPr>
          </w:p>
        </w:tc>
        <w:tc>
          <w:tcPr>
            <w:tcW w:w="884" w:type="pct"/>
            <w:gridSpan w:val="2"/>
            <w:vMerge/>
          </w:tcPr>
          <w:p w:rsidR="00527131" w:rsidRPr="006D301E" w:rsidRDefault="00527131" w:rsidP="000E5B6E">
            <w:pPr>
              <w:jc w:val="left"/>
              <w:rPr>
                <w:sz w:val="20"/>
                <w:szCs w:val="20"/>
                <w:lang w:eastAsia="pl-PL"/>
              </w:rPr>
            </w:pPr>
          </w:p>
        </w:tc>
        <w:tc>
          <w:tcPr>
            <w:tcW w:w="2193" w:type="pct"/>
            <w:gridSpan w:val="7"/>
          </w:tcPr>
          <w:p w:rsidR="00527131" w:rsidRPr="006D301E" w:rsidRDefault="00527131" w:rsidP="000E5B6E">
            <w:pPr>
              <w:jc w:val="left"/>
              <w:rPr>
                <w:sz w:val="20"/>
                <w:szCs w:val="20"/>
                <w:lang w:eastAsia="pl-PL"/>
              </w:rPr>
            </w:pPr>
          </w:p>
        </w:tc>
        <w:tc>
          <w:tcPr>
            <w:tcW w:w="1561" w:type="pct"/>
            <w:gridSpan w:val="2"/>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Pr>
                <w:sz w:val="20"/>
                <w:szCs w:val="20"/>
                <w:lang w:eastAsia="pl-PL"/>
              </w:rPr>
              <w:t>11</w:t>
            </w:r>
            <w:r w:rsidRPr="006D301E">
              <w:rPr>
                <w:sz w:val="20"/>
                <w:szCs w:val="20"/>
                <w:lang w:eastAsia="pl-PL"/>
              </w:rPr>
              <w:t>.</w:t>
            </w:r>
          </w:p>
        </w:tc>
        <w:tc>
          <w:tcPr>
            <w:tcW w:w="884" w:type="pct"/>
            <w:gridSpan w:val="2"/>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9"/>
            <w:tcBorders>
              <w:bottom w:val="single" w:sz="4" w:space="0" w:color="auto"/>
            </w:tcBorders>
          </w:tcPr>
          <w:p w:rsidR="00527131" w:rsidRPr="006D301E" w:rsidRDefault="00527131" w:rsidP="000E5B6E">
            <w:pPr>
              <w:jc w:val="left"/>
              <w:rPr>
                <w:sz w:val="20"/>
                <w:szCs w:val="20"/>
                <w:lang w:eastAsia="pl-PL"/>
              </w:rPr>
            </w:pPr>
          </w:p>
        </w:tc>
      </w:tr>
    </w:tbl>
    <w:p w:rsidR="00527131" w:rsidRDefault="00527131" w:rsidP="00527131"/>
    <w:p w:rsidR="00527131" w:rsidRDefault="00527131" w:rsidP="00527131">
      <w:pPr>
        <w:pStyle w:val="Legenda"/>
        <w:keepNext/>
      </w:pPr>
      <w:bookmarkStart w:id="3" w:name="_Ref422826170"/>
      <w:bookmarkStart w:id="4" w:name="_Toc423424613"/>
      <w:r>
        <w:t xml:space="preserve">Tabela </w:t>
      </w:r>
      <w:r w:rsidR="00CE1037">
        <w:fldChar w:fldCharType="begin"/>
      </w:r>
      <w:r w:rsidR="00CE1037">
        <w:instrText xml:space="preserve"> SEQ Tabela \* ARABIC </w:instrText>
      </w:r>
      <w:r w:rsidR="00CE1037">
        <w:fldChar w:fldCharType="separate"/>
      </w:r>
      <w:r w:rsidR="00DC11F0">
        <w:rPr>
          <w:noProof/>
        </w:rPr>
        <w:t>2</w:t>
      </w:r>
      <w:r w:rsidR="00CE1037">
        <w:rPr>
          <w:noProof/>
        </w:rPr>
        <w:fldChar w:fldCharType="end"/>
      </w:r>
      <w:bookmarkEnd w:id="3"/>
      <w:r>
        <w:t>.</w:t>
      </w:r>
      <w:r w:rsidRPr="00EB4BBB">
        <w:t xml:space="preserve"> Sprawozdanie z realizacji programu ochrony powietrza dla strefy </w:t>
      </w:r>
      <w:r>
        <w:t>miasto Kalisz</w:t>
      </w:r>
      <w:r w:rsidRPr="00EB4BBB">
        <w:t xml:space="preserve">, dla działań </w:t>
      </w:r>
      <w:bookmarkEnd w:id="4"/>
      <w:r w:rsidRPr="001742F9">
        <w:t>uwzględnion</w:t>
      </w:r>
      <w:r>
        <w:t>ych</w:t>
      </w:r>
      <w:r w:rsidRPr="001742F9">
        <w:t xml:space="preserve"> w </w:t>
      </w:r>
      <w:r>
        <w:t>P</w:t>
      </w:r>
      <w:r w:rsidRPr="001742F9">
        <w:t>rogramie, wynikając</w:t>
      </w:r>
      <w:r>
        <w:t>ych</w:t>
      </w:r>
      <w:r w:rsidRPr="001742F9">
        <w:t xml:space="preserve"> z innych dokumentów strategicznych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1642"/>
        <w:gridCol w:w="2316"/>
        <w:gridCol w:w="2322"/>
        <w:gridCol w:w="2335"/>
      </w:tblGrid>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3"/>
            <w:vAlign w:val="center"/>
          </w:tcPr>
          <w:p w:rsidR="00527131" w:rsidRPr="006D301E" w:rsidRDefault="00527131" w:rsidP="000E5B6E">
            <w:pPr>
              <w:jc w:val="left"/>
              <w:rPr>
                <w:sz w:val="20"/>
                <w:szCs w:val="20"/>
                <w:lang w:eastAsia="pl-PL"/>
              </w:rPr>
            </w:pPr>
            <w:proofErr w:type="spellStart"/>
            <w:r>
              <w:rPr>
                <w:sz w:val="20"/>
                <w:szCs w:val="20"/>
                <w:lang w:eastAsia="pl-PL"/>
              </w:rPr>
              <w:t>WKal</w:t>
            </w:r>
            <w:r w:rsidRPr="006D301E">
              <w:rPr>
                <w:sz w:val="20"/>
                <w:szCs w:val="20"/>
                <w:lang w:eastAsia="pl-PL"/>
              </w:rPr>
              <w:t>PSC</w:t>
            </w:r>
            <w:proofErr w:type="spellEnd"/>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PODŁĄCZENIE DO SIECI CIEPŁOWNICZEJ</w:t>
            </w:r>
            <w:r>
              <w:rPr>
                <w:sz w:val="20"/>
                <w:szCs w:val="20"/>
                <w:lang w:eastAsia="pl-PL"/>
              </w:rPr>
              <w:t xml:space="preserve"> (OBIEKTY INNE NIŻ MIESZKALNE)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3"/>
          </w:tcPr>
          <w:p w:rsidR="00527131" w:rsidRDefault="00527131" w:rsidP="000E5B6E">
            <w:pPr>
              <w:jc w:val="left"/>
              <w:rPr>
                <w:sz w:val="20"/>
                <w:szCs w:val="20"/>
                <w:lang w:eastAsia="pl-PL"/>
              </w:rPr>
            </w:pPr>
            <w:r w:rsidRPr="006D301E">
              <w:rPr>
                <w:sz w:val="20"/>
                <w:szCs w:val="20"/>
                <w:lang w:eastAsia="pl-PL"/>
              </w:rPr>
              <w:t>Wp13mKaPM10d01</w:t>
            </w:r>
            <w:r>
              <w:rPr>
                <w:sz w:val="20"/>
                <w:szCs w:val="20"/>
                <w:lang w:eastAsia="pl-PL"/>
              </w:rPr>
              <w:t>,</w:t>
            </w:r>
          </w:p>
          <w:p w:rsidR="00527131" w:rsidRDefault="00527131" w:rsidP="000E5B6E">
            <w:pPr>
              <w:jc w:val="left"/>
              <w:rPr>
                <w:sz w:val="20"/>
                <w:szCs w:val="20"/>
                <w:lang w:eastAsia="pl-PL"/>
              </w:rPr>
            </w:pPr>
            <w:r>
              <w:rPr>
                <w:sz w:val="20"/>
                <w:szCs w:val="20"/>
                <w:lang w:eastAsia="pl-PL"/>
              </w:rPr>
              <w:t>Wp13mKaPM10d02,</w:t>
            </w:r>
          </w:p>
          <w:p w:rsidR="00527131" w:rsidRDefault="00527131" w:rsidP="000E5B6E">
            <w:pPr>
              <w:jc w:val="left"/>
              <w:rPr>
                <w:sz w:val="20"/>
                <w:szCs w:val="20"/>
                <w:lang w:eastAsia="pl-PL"/>
              </w:rPr>
            </w:pPr>
            <w:r>
              <w:rPr>
                <w:sz w:val="20"/>
                <w:szCs w:val="20"/>
                <w:lang w:eastAsia="pl-PL"/>
              </w:rPr>
              <w:t>Wp13mKaPM10a</w:t>
            </w:r>
            <w:r w:rsidRPr="006D301E">
              <w:rPr>
                <w:sz w:val="20"/>
                <w:szCs w:val="20"/>
                <w:lang w:eastAsia="pl-PL"/>
              </w:rPr>
              <w:t>01</w:t>
            </w:r>
            <w:r>
              <w:rPr>
                <w:sz w:val="20"/>
                <w:szCs w:val="20"/>
                <w:lang w:eastAsia="pl-PL"/>
              </w:rPr>
              <w:t>,</w:t>
            </w:r>
          </w:p>
          <w:p w:rsidR="00527131" w:rsidRDefault="00527131" w:rsidP="000E5B6E">
            <w:pPr>
              <w:jc w:val="left"/>
              <w:rPr>
                <w:sz w:val="20"/>
                <w:szCs w:val="20"/>
                <w:lang w:eastAsia="pl-PL"/>
              </w:rPr>
            </w:pPr>
            <w:r>
              <w:rPr>
                <w:sz w:val="20"/>
                <w:szCs w:val="20"/>
                <w:lang w:eastAsia="pl-PL"/>
              </w:rPr>
              <w:lastRenderedPageBreak/>
              <w:t>Wp13mKaPM10a02,</w:t>
            </w:r>
          </w:p>
          <w:p w:rsidR="00527131" w:rsidRDefault="00527131" w:rsidP="000E5B6E">
            <w:pPr>
              <w:jc w:val="left"/>
              <w:rPr>
                <w:sz w:val="20"/>
                <w:szCs w:val="20"/>
                <w:lang w:eastAsia="pl-PL"/>
              </w:rPr>
            </w:pPr>
            <w:r w:rsidRPr="006D301E">
              <w:rPr>
                <w:sz w:val="20"/>
                <w:szCs w:val="20"/>
                <w:lang w:eastAsia="pl-PL"/>
              </w:rPr>
              <w:t>Wp13mKaPM2,5a01</w:t>
            </w:r>
            <w:r>
              <w:rPr>
                <w:sz w:val="20"/>
                <w:szCs w:val="20"/>
                <w:lang w:eastAsia="pl-PL"/>
              </w:rPr>
              <w:t>,</w:t>
            </w:r>
          </w:p>
          <w:p w:rsidR="00527131" w:rsidRDefault="00527131" w:rsidP="000E5B6E">
            <w:pPr>
              <w:jc w:val="left"/>
              <w:rPr>
                <w:sz w:val="20"/>
                <w:szCs w:val="20"/>
                <w:lang w:eastAsia="pl-PL"/>
              </w:rPr>
            </w:pPr>
            <w:r>
              <w:rPr>
                <w:sz w:val="20"/>
                <w:szCs w:val="20"/>
                <w:lang w:eastAsia="pl-PL"/>
              </w:rPr>
              <w:t>Wp13mKaPM2,5a02,</w:t>
            </w:r>
          </w:p>
          <w:p w:rsidR="00527131" w:rsidRDefault="00527131" w:rsidP="000E5B6E">
            <w:pPr>
              <w:jc w:val="left"/>
              <w:rPr>
                <w:sz w:val="20"/>
                <w:szCs w:val="20"/>
                <w:lang w:eastAsia="pl-PL"/>
              </w:rPr>
            </w:pPr>
            <w:r>
              <w:rPr>
                <w:sz w:val="20"/>
                <w:szCs w:val="20"/>
                <w:lang w:eastAsia="pl-PL"/>
              </w:rPr>
              <w:t>Wp13mKaPM2,5a03,</w:t>
            </w:r>
          </w:p>
          <w:p w:rsidR="00527131" w:rsidRPr="006D301E" w:rsidRDefault="00527131" w:rsidP="000E5B6E">
            <w:pPr>
              <w:jc w:val="left"/>
              <w:rPr>
                <w:sz w:val="20"/>
                <w:szCs w:val="20"/>
                <w:lang w:eastAsia="pl-PL"/>
              </w:rPr>
            </w:pPr>
            <w:r>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lastRenderedPageBreak/>
              <w:t>4.</w:t>
            </w:r>
          </w:p>
        </w:tc>
        <w:tc>
          <w:tcPr>
            <w:tcW w:w="884" w:type="pct"/>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Rozbudowa i modernizacja systemów ciepłowniczych. Systematyczne podłączanie do sieci ciepłowniczej oraz termomodernizacje zakładów przemysłowych, spółek miejskich, warsztatów, zakładów usługowych i budynków użyteczności publicznej (likwidacja ogrzewania węglowego) w rejonie gdzie sieć ciepłownicza funkcjonuje.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3"/>
          </w:tcPr>
          <w:p w:rsidR="00527131" w:rsidRPr="006D301E" w:rsidRDefault="00527131" w:rsidP="000E5B6E">
            <w:pPr>
              <w:jc w:val="left"/>
              <w:rPr>
                <w:sz w:val="20"/>
                <w:szCs w:val="20"/>
                <w:lang w:eastAsia="pl-PL"/>
              </w:rPr>
            </w:pPr>
            <w:r>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nazwę i adres miejsca</w:t>
            </w:r>
            <w:r>
              <w:rPr>
                <w:sz w:val="20"/>
                <w:szCs w:val="20"/>
                <w:lang w:eastAsia="pl-PL"/>
              </w:rPr>
              <w:t>,</w:t>
            </w:r>
            <w:r w:rsidRPr="006D301E">
              <w:rPr>
                <w:sz w:val="20"/>
                <w:szCs w:val="20"/>
                <w:lang w:eastAsia="pl-PL"/>
              </w:rPr>
              <w:t xml:space="preserve"> w którym </w:t>
            </w:r>
            <w:r>
              <w:rPr>
                <w:sz w:val="20"/>
                <w:szCs w:val="20"/>
                <w:lang w:eastAsia="pl-PL"/>
              </w:rPr>
              <w:t xml:space="preserve">wykonano działanie  </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 xml:space="preserve">Podać datę rozpoczęcia i zakończenia działania </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B: przemysł, w tym wytwarzanie ciepła i energii elektrycznej;</w:t>
            </w:r>
          </w:p>
          <w:p w:rsidR="00527131" w:rsidRPr="006D301E" w:rsidRDefault="00527131" w:rsidP="000E5B6E">
            <w:pPr>
              <w:jc w:val="left"/>
              <w:rPr>
                <w:sz w:val="20"/>
                <w:szCs w:val="20"/>
                <w:lang w:eastAsia="pl-PL"/>
              </w:rPr>
            </w:pPr>
            <w:r w:rsidRPr="006D301E">
              <w:rPr>
                <w:sz w:val="20"/>
                <w:szCs w:val="20"/>
                <w:lang w:eastAsia="pl-PL"/>
              </w:rPr>
              <w:t>D: źródła związane z handlem i mieszkalnictwem</w:t>
            </w:r>
          </w:p>
        </w:tc>
      </w:tr>
      <w:tr w:rsidR="00527131" w:rsidRPr="006D301E" w:rsidTr="000E5B6E">
        <w:trPr>
          <w:cantSplit/>
          <w:trHeight w:val="746"/>
        </w:trPr>
        <w:tc>
          <w:tcPr>
            <w:tcW w:w="362" w:type="pct"/>
          </w:tcPr>
          <w:p w:rsidR="00527131" w:rsidRPr="006D301E" w:rsidRDefault="00527131" w:rsidP="000E5B6E">
            <w:pPr>
              <w:jc w:val="left"/>
              <w:rPr>
                <w:sz w:val="20"/>
                <w:szCs w:val="20"/>
                <w:lang w:eastAsia="pl-PL"/>
              </w:rPr>
            </w:pPr>
            <w:r w:rsidRPr="006D301E">
              <w:rPr>
                <w:sz w:val="20"/>
                <w:szCs w:val="20"/>
                <w:lang w:eastAsia="pl-PL"/>
              </w:rPr>
              <w:t>10.</w:t>
            </w:r>
          </w:p>
        </w:tc>
        <w:tc>
          <w:tcPr>
            <w:tcW w:w="884" w:type="pc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3"/>
          </w:tcPr>
          <w:p w:rsidR="00527131" w:rsidRDefault="00527131" w:rsidP="000E5B6E">
            <w:pPr>
              <w:jc w:val="left"/>
              <w:rPr>
                <w:sz w:val="20"/>
                <w:szCs w:val="20"/>
                <w:lang w:eastAsia="pl-PL"/>
              </w:rPr>
            </w:pPr>
            <w:r w:rsidRPr="006D301E">
              <w:rPr>
                <w:sz w:val="20"/>
                <w:szCs w:val="20"/>
                <w:lang w:eastAsia="pl-PL"/>
              </w:rPr>
              <w:t xml:space="preserve">- </w:t>
            </w:r>
            <w:r>
              <w:rPr>
                <w:sz w:val="20"/>
                <w:szCs w:val="20"/>
                <w:lang w:eastAsia="pl-PL"/>
              </w:rPr>
              <w:t>adres</w:t>
            </w:r>
            <w:r w:rsidRPr="006D301E">
              <w:rPr>
                <w:sz w:val="20"/>
                <w:szCs w:val="20"/>
                <w:lang w:eastAsia="pl-PL"/>
              </w:rPr>
              <w:t xml:space="preserve"> lokali objęty</w:t>
            </w:r>
            <w:r>
              <w:rPr>
                <w:sz w:val="20"/>
                <w:szCs w:val="20"/>
                <w:lang w:eastAsia="pl-PL"/>
              </w:rPr>
              <w:t>ch działaniem – nazwa i nr ulicy,</w:t>
            </w:r>
          </w:p>
          <w:p w:rsidR="00527131" w:rsidRPr="006D301E" w:rsidRDefault="00527131" w:rsidP="000E5B6E">
            <w:pPr>
              <w:jc w:val="left"/>
              <w:rPr>
                <w:sz w:val="20"/>
                <w:szCs w:val="20"/>
                <w:lang w:eastAsia="pl-PL"/>
              </w:rPr>
            </w:pPr>
            <w:r>
              <w:rPr>
                <w:sz w:val="20"/>
                <w:szCs w:val="20"/>
                <w:lang w:eastAsia="pl-PL"/>
              </w:rPr>
              <w:t xml:space="preserve">- </w:t>
            </w:r>
            <w:r w:rsidRPr="006D301E">
              <w:rPr>
                <w:sz w:val="20"/>
                <w:szCs w:val="20"/>
                <w:lang w:eastAsia="pl-PL"/>
              </w:rPr>
              <w:t>powierzchnia lokali objętych termomodernizacją [m</w:t>
            </w:r>
            <w:r w:rsidRPr="006D301E">
              <w:rPr>
                <w:sz w:val="20"/>
                <w:szCs w:val="20"/>
                <w:vertAlign w:val="superscript"/>
                <w:lang w:eastAsia="pl-PL"/>
              </w:rPr>
              <w:t>2</w:t>
            </w:r>
            <w:r>
              <w:rPr>
                <w:sz w:val="20"/>
                <w:szCs w:val="20"/>
                <w:lang w:eastAsia="pl-PL"/>
              </w:rPr>
              <w:t>]</w:t>
            </w:r>
          </w:p>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3"/>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12.</w:t>
            </w:r>
          </w:p>
        </w:tc>
        <w:tc>
          <w:tcPr>
            <w:tcW w:w="884"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3"/>
            <w:tcBorders>
              <w:bottom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5"/>
            <w:shd w:val="clear" w:color="auto" w:fill="F2F2F2" w:themeFill="background1" w:themeFillShade="F2"/>
          </w:tcPr>
          <w:p w:rsidR="00527131" w:rsidRPr="006D301E" w:rsidRDefault="00527131" w:rsidP="000E5B6E">
            <w:pPr>
              <w:jc w:val="left"/>
              <w:rPr>
                <w:sz w:val="20"/>
                <w:szCs w:val="20"/>
                <w:highlight w:val="yellow"/>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3"/>
            <w:vAlign w:val="center"/>
          </w:tcPr>
          <w:p w:rsidR="00527131" w:rsidRPr="006D301E" w:rsidRDefault="00527131" w:rsidP="000E5B6E">
            <w:pPr>
              <w:jc w:val="left"/>
              <w:rPr>
                <w:sz w:val="20"/>
                <w:szCs w:val="20"/>
                <w:lang w:eastAsia="pl-PL"/>
              </w:rPr>
            </w:pPr>
            <w:proofErr w:type="spellStart"/>
            <w:r w:rsidRPr="006D301E">
              <w:rPr>
                <w:sz w:val="20"/>
                <w:szCs w:val="20"/>
                <w:lang w:eastAsia="pl-PL"/>
              </w:rPr>
              <w:t>WpKalMSC</w:t>
            </w:r>
            <w:proofErr w:type="spellEnd"/>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OBIŻENIE EMISJI ZE ŹRÓEL PUNKTOWYCH</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4.</w:t>
            </w:r>
          </w:p>
        </w:tc>
        <w:tc>
          <w:tcPr>
            <w:tcW w:w="884" w:type="pct"/>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3"/>
          </w:tcPr>
          <w:p w:rsidR="00527131" w:rsidRPr="006D301E" w:rsidRDefault="00527131" w:rsidP="000E5B6E">
            <w:pPr>
              <w:contextualSpacing/>
              <w:jc w:val="left"/>
              <w:rPr>
                <w:sz w:val="20"/>
                <w:szCs w:val="20"/>
                <w:lang w:eastAsia="pl-PL"/>
              </w:rPr>
            </w:pPr>
            <w:r>
              <w:rPr>
                <w:sz w:val="20"/>
                <w:szCs w:val="20"/>
                <w:lang w:eastAsia="pl-PL"/>
              </w:rPr>
              <w:t>Modernizacja źródeł ciepła należących do  Ciepło Kaliskie sp. z o.o. w Kaliszu, rozbudowa przesyłowych sieci ciepłowniczych oraz z</w:t>
            </w:r>
            <w:r w:rsidRPr="00B61A67">
              <w:rPr>
                <w:sz w:val="20"/>
                <w:szCs w:val="20"/>
                <w:lang w:eastAsia="pl-PL"/>
              </w:rPr>
              <w:t>mniejszenie strat przesyłu energii przez modernizację sieci cieplnej w technologii preizolowanej</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nazwę dzielnicy (ulicy), której dotyczy działanie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datę rozpoczęcia i zakończenia działania</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tcPr>
          <w:p w:rsidR="00527131" w:rsidRPr="006D301E" w:rsidRDefault="00527131" w:rsidP="000E5B6E">
            <w:pPr>
              <w:jc w:val="left"/>
              <w:rPr>
                <w:sz w:val="20"/>
                <w:szCs w:val="20"/>
                <w:lang w:eastAsia="pl-PL"/>
              </w:rPr>
            </w:pPr>
            <w:r w:rsidRPr="006D301E">
              <w:rPr>
                <w:sz w:val="20"/>
                <w:szCs w:val="20"/>
                <w:lang w:eastAsia="pl-PL"/>
              </w:rPr>
              <w:t xml:space="preserve">Kategoria źródeł </w:t>
            </w:r>
            <w:r w:rsidRPr="006D301E">
              <w:rPr>
                <w:sz w:val="20"/>
                <w:szCs w:val="20"/>
                <w:lang w:eastAsia="pl-PL"/>
              </w:rPr>
              <w:lastRenderedPageBreak/>
              <w:t>emisji, której dotyczy działanie naprawcze</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lastRenderedPageBreak/>
              <w:t xml:space="preserve">B: </w:t>
            </w:r>
            <w:r w:rsidRPr="00463676">
              <w:rPr>
                <w:sz w:val="20"/>
                <w:szCs w:val="20"/>
                <w:lang w:eastAsia="pl-PL"/>
              </w:rPr>
              <w:t>Przemysł w tym wytwarzanie ciepła i energii elektrycznej</w:t>
            </w:r>
          </w:p>
        </w:tc>
      </w:tr>
      <w:tr w:rsidR="00527131" w:rsidRPr="006D301E" w:rsidTr="000E5B6E">
        <w:trPr>
          <w:trHeight w:val="470"/>
        </w:trPr>
        <w:tc>
          <w:tcPr>
            <w:tcW w:w="362" w:type="pct"/>
          </w:tcPr>
          <w:p w:rsidR="00527131" w:rsidRPr="006D301E" w:rsidRDefault="00527131" w:rsidP="000E5B6E">
            <w:pPr>
              <w:jc w:val="left"/>
              <w:rPr>
                <w:sz w:val="20"/>
                <w:szCs w:val="20"/>
                <w:lang w:eastAsia="pl-PL"/>
              </w:rPr>
            </w:pPr>
            <w:r w:rsidRPr="006D301E">
              <w:rPr>
                <w:sz w:val="20"/>
                <w:szCs w:val="20"/>
                <w:lang w:eastAsia="pl-PL"/>
              </w:rPr>
              <w:lastRenderedPageBreak/>
              <w:t>10.</w:t>
            </w:r>
          </w:p>
        </w:tc>
        <w:tc>
          <w:tcPr>
            <w:tcW w:w="884" w:type="pc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3"/>
          </w:tcPr>
          <w:p w:rsidR="00527131" w:rsidRDefault="00527131" w:rsidP="000E5B6E">
            <w:pPr>
              <w:jc w:val="left"/>
              <w:rPr>
                <w:sz w:val="20"/>
                <w:szCs w:val="20"/>
                <w:lang w:eastAsia="pl-PL"/>
              </w:rPr>
            </w:pPr>
            <w:r>
              <w:rPr>
                <w:sz w:val="20"/>
                <w:szCs w:val="20"/>
                <w:lang w:eastAsia="pl-PL"/>
              </w:rPr>
              <w:t>- wielkość redukcji pyłu/B(a)P w wyniku modernizacji źródeł ciepła [Mg/rok],</w:t>
            </w:r>
          </w:p>
          <w:p w:rsidR="00527131" w:rsidRDefault="00527131" w:rsidP="000E5B6E">
            <w:pPr>
              <w:jc w:val="left"/>
              <w:rPr>
                <w:sz w:val="20"/>
                <w:szCs w:val="20"/>
                <w:lang w:eastAsia="pl-PL"/>
              </w:rPr>
            </w:pPr>
            <w:r>
              <w:rPr>
                <w:sz w:val="20"/>
                <w:szCs w:val="20"/>
                <w:lang w:eastAsia="pl-PL"/>
              </w:rPr>
              <w:t>- długość nowo wybudowanych odcinków sieci [m],</w:t>
            </w:r>
          </w:p>
          <w:p w:rsidR="00527131" w:rsidRPr="006D301E" w:rsidRDefault="00527131" w:rsidP="000E5B6E">
            <w:pPr>
              <w:jc w:val="left"/>
              <w:rPr>
                <w:sz w:val="20"/>
                <w:szCs w:val="20"/>
                <w:lang w:eastAsia="pl-PL"/>
              </w:rPr>
            </w:pPr>
            <w:r w:rsidRPr="006D301E">
              <w:rPr>
                <w:sz w:val="20"/>
                <w:szCs w:val="20"/>
                <w:lang w:eastAsia="pl-PL"/>
              </w:rPr>
              <w:t>- długość odcinków sieci objętych modernizacją [m]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3"/>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Pr>
                <w:sz w:val="20"/>
                <w:szCs w:val="20"/>
                <w:lang w:eastAsia="pl-PL"/>
              </w:rPr>
              <w:t>12</w:t>
            </w:r>
            <w:r w:rsidRPr="006D301E">
              <w:rPr>
                <w:sz w:val="20"/>
                <w:szCs w:val="20"/>
                <w:lang w:eastAsia="pl-PL"/>
              </w:rPr>
              <w:t>.</w:t>
            </w:r>
          </w:p>
        </w:tc>
        <w:tc>
          <w:tcPr>
            <w:tcW w:w="884"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3"/>
            <w:tcBorders>
              <w:bottom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5"/>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3"/>
          </w:tcPr>
          <w:p w:rsidR="00527131" w:rsidRPr="006D301E" w:rsidRDefault="00527131" w:rsidP="000E5B6E">
            <w:pPr>
              <w:jc w:val="left"/>
              <w:rPr>
                <w:sz w:val="20"/>
                <w:szCs w:val="20"/>
                <w:lang w:eastAsia="pl-PL"/>
              </w:rPr>
            </w:pPr>
            <w:proofErr w:type="spellStart"/>
            <w:r w:rsidRPr="006D301E">
              <w:rPr>
                <w:sz w:val="20"/>
                <w:szCs w:val="20"/>
                <w:lang w:eastAsia="pl-PL"/>
              </w:rPr>
              <w:t>WpKalPRU</w:t>
            </w:r>
            <w:proofErr w:type="spellEnd"/>
          </w:p>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OBNIŻENIE EMISJI KOMUNIKACYJNEJ – PRZEBUDOWY I REMONTY ULIC</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4.</w:t>
            </w:r>
          </w:p>
        </w:tc>
        <w:tc>
          <w:tcPr>
            <w:tcW w:w="884" w:type="pct"/>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3"/>
          </w:tcPr>
          <w:p w:rsidR="00527131" w:rsidRPr="006D301E" w:rsidRDefault="00527131" w:rsidP="000E5B6E">
            <w:pPr>
              <w:jc w:val="left"/>
              <w:rPr>
                <w:sz w:val="20"/>
                <w:szCs w:val="20"/>
                <w:lang w:eastAsia="pl-PL"/>
              </w:rPr>
            </w:pPr>
            <w:r w:rsidRPr="00463676">
              <w:rPr>
                <w:sz w:val="20"/>
                <w:szCs w:val="20"/>
                <w:lang w:eastAsia="pl-PL"/>
              </w:rPr>
              <w:t xml:space="preserve">Przebudowy i remonty ulic: </w:t>
            </w:r>
            <w:r w:rsidRPr="006D301E">
              <w:rPr>
                <w:sz w:val="20"/>
                <w:szCs w:val="20"/>
                <w:lang w:eastAsia="pl-PL"/>
              </w:rPr>
              <w:t>Wrocławskiej</w:t>
            </w:r>
            <w:r w:rsidRPr="00463676">
              <w:rPr>
                <w:sz w:val="20"/>
                <w:szCs w:val="20"/>
                <w:lang w:eastAsia="pl-PL"/>
              </w:rPr>
              <w:t>, wiaduktu kolejowego w ciągu ul.</w:t>
            </w:r>
            <w:r w:rsidRPr="006D301E">
              <w:rPr>
                <w:sz w:val="20"/>
                <w:szCs w:val="20"/>
                <w:lang w:eastAsia="pl-PL"/>
              </w:rPr>
              <w:t> </w:t>
            </w:r>
            <w:r w:rsidRPr="00463676">
              <w:rPr>
                <w:sz w:val="20"/>
                <w:szCs w:val="20"/>
                <w:lang w:eastAsia="pl-PL"/>
              </w:rPr>
              <w:t>Zachodniej, DK nr 25</w:t>
            </w:r>
            <w:r w:rsidRPr="006D301E">
              <w:rPr>
                <w:sz w:val="20"/>
                <w:szCs w:val="20"/>
                <w:lang w:eastAsia="pl-PL"/>
              </w:rPr>
              <w:t xml:space="preserve"> od węzła w rejonie al. Wojska Polskiego do ul. Poznańskiej, DK nr 12 – ul. Łódzka od mostu na rzece </w:t>
            </w:r>
            <w:proofErr w:type="spellStart"/>
            <w:r w:rsidRPr="006D301E">
              <w:rPr>
                <w:sz w:val="20"/>
                <w:szCs w:val="20"/>
                <w:lang w:eastAsia="pl-PL"/>
              </w:rPr>
              <w:t>Swędrni</w:t>
            </w:r>
            <w:proofErr w:type="spellEnd"/>
            <w:r w:rsidRPr="006D301E">
              <w:rPr>
                <w:sz w:val="20"/>
                <w:szCs w:val="20"/>
                <w:lang w:eastAsia="pl-PL"/>
              </w:rPr>
              <w:t xml:space="preserve"> do granic miasta</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3"/>
          </w:tcPr>
          <w:p w:rsidR="00527131" w:rsidRPr="006D301E" w:rsidRDefault="00527131" w:rsidP="000E5B6E">
            <w:pPr>
              <w:jc w:val="left"/>
              <w:rPr>
                <w:sz w:val="20"/>
                <w:szCs w:val="20"/>
                <w:lang w:eastAsia="pl-PL"/>
              </w:rPr>
            </w:pPr>
            <w:r>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nazwę/nr drogi, której dotyczy działanie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datę rozpoczęcia i zakończenia działania</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A: transport</w:t>
            </w:r>
          </w:p>
          <w:p w:rsidR="00527131" w:rsidRPr="006D301E" w:rsidRDefault="00527131" w:rsidP="000E5B6E">
            <w:pPr>
              <w:jc w:val="left"/>
              <w:rPr>
                <w:sz w:val="20"/>
                <w:szCs w:val="20"/>
                <w:lang w:eastAsia="pl-PL"/>
              </w:rPr>
            </w:pPr>
          </w:p>
        </w:tc>
      </w:tr>
      <w:tr w:rsidR="00527131" w:rsidRPr="006D301E" w:rsidTr="000E5B6E">
        <w:trPr>
          <w:trHeight w:val="470"/>
        </w:trPr>
        <w:tc>
          <w:tcPr>
            <w:tcW w:w="362" w:type="pct"/>
          </w:tcPr>
          <w:p w:rsidR="00527131" w:rsidRPr="006D301E" w:rsidRDefault="00527131" w:rsidP="000E5B6E">
            <w:pPr>
              <w:jc w:val="left"/>
              <w:rPr>
                <w:sz w:val="20"/>
                <w:szCs w:val="20"/>
                <w:lang w:eastAsia="pl-PL"/>
              </w:rPr>
            </w:pPr>
            <w:r w:rsidRPr="006D301E">
              <w:rPr>
                <w:sz w:val="20"/>
                <w:szCs w:val="20"/>
                <w:lang w:eastAsia="pl-PL"/>
              </w:rPr>
              <w:t>10.</w:t>
            </w:r>
          </w:p>
        </w:tc>
        <w:tc>
          <w:tcPr>
            <w:tcW w:w="884" w:type="pc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 wykaz wyremontowanych i przebudowanych odcinków dróg [m],</w:t>
            </w:r>
          </w:p>
          <w:p w:rsidR="00527131" w:rsidRPr="006D301E" w:rsidRDefault="00527131" w:rsidP="000E5B6E">
            <w:pPr>
              <w:jc w:val="left"/>
              <w:rPr>
                <w:sz w:val="20"/>
                <w:szCs w:val="20"/>
                <w:lang w:eastAsia="pl-PL"/>
              </w:rPr>
            </w:pPr>
            <w:r w:rsidRPr="006D301E">
              <w:rPr>
                <w:sz w:val="20"/>
                <w:szCs w:val="20"/>
                <w:lang w:eastAsia="pl-PL"/>
              </w:rPr>
              <w:t>- wykaz wyremontowanych i przebudowanych obiektów inżynierskich w ciągach dróg [szt.]</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3"/>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1</w:t>
            </w:r>
            <w:r>
              <w:rPr>
                <w:sz w:val="20"/>
                <w:szCs w:val="20"/>
                <w:lang w:eastAsia="pl-PL"/>
              </w:rPr>
              <w:t>2</w:t>
            </w:r>
            <w:r w:rsidRPr="006D301E">
              <w:rPr>
                <w:sz w:val="20"/>
                <w:szCs w:val="20"/>
                <w:lang w:eastAsia="pl-PL"/>
              </w:rPr>
              <w:t>.</w:t>
            </w:r>
          </w:p>
        </w:tc>
        <w:tc>
          <w:tcPr>
            <w:tcW w:w="884"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3"/>
            <w:tcBorders>
              <w:bottom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5"/>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3"/>
          </w:tcPr>
          <w:p w:rsidR="00527131" w:rsidRPr="006D301E" w:rsidRDefault="00527131" w:rsidP="000E5B6E">
            <w:pPr>
              <w:jc w:val="left"/>
              <w:rPr>
                <w:sz w:val="20"/>
                <w:szCs w:val="20"/>
                <w:lang w:eastAsia="pl-PL"/>
              </w:rPr>
            </w:pPr>
            <w:proofErr w:type="spellStart"/>
            <w:r w:rsidRPr="006D301E">
              <w:rPr>
                <w:sz w:val="20"/>
                <w:szCs w:val="20"/>
                <w:lang w:eastAsia="pl-PL"/>
              </w:rPr>
              <w:t>WpKalBDr</w:t>
            </w:r>
            <w:proofErr w:type="spellEnd"/>
          </w:p>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OBNIŻENIE EMISJI KOMUNIKACYJNEJ – BUDOWA ODCINKÓW DRÓG</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lastRenderedPageBreak/>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lastRenderedPageBreak/>
              <w:t>4.</w:t>
            </w:r>
          </w:p>
        </w:tc>
        <w:tc>
          <w:tcPr>
            <w:tcW w:w="884" w:type="pct"/>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3"/>
          </w:tcPr>
          <w:p w:rsidR="00527131" w:rsidRPr="006D301E" w:rsidRDefault="00527131" w:rsidP="000E5B6E">
            <w:pPr>
              <w:jc w:val="left"/>
              <w:rPr>
                <w:sz w:val="20"/>
                <w:szCs w:val="20"/>
                <w:lang w:eastAsia="pl-PL"/>
              </w:rPr>
            </w:pPr>
            <w:r w:rsidRPr="00463676">
              <w:rPr>
                <w:sz w:val="20"/>
                <w:szCs w:val="20"/>
                <w:lang w:eastAsia="pl-PL"/>
              </w:rPr>
              <w:t>Budowa odcinków dróg: DK nr 25 od węzła w rejonie ul. Wojska Polskiego do ul. Poznańskiej; ronda ul. Piłsudskiego – ul. Złota</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3"/>
          </w:tcPr>
          <w:p w:rsidR="00527131" w:rsidRPr="006D301E" w:rsidRDefault="00527131" w:rsidP="000E5B6E">
            <w:pPr>
              <w:jc w:val="left"/>
              <w:rPr>
                <w:sz w:val="20"/>
                <w:szCs w:val="20"/>
                <w:lang w:eastAsia="pl-PL"/>
              </w:rPr>
            </w:pPr>
            <w:r>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nazwę/nr drogi, której dotyczy działanie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datę rozpoczęcia i zakończenia działania</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A: transport</w:t>
            </w:r>
          </w:p>
          <w:p w:rsidR="00527131" w:rsidRPr="006D301E" w:rsidRDefault="00527131" w:rsidP="000E5B6E">
            <w:pPr>
              <w:jc w:val="left"/>
              <w:rPr>
                <w:sz w:val="20"/>
                <w:szCs w:val="20"/>
                <w:lang w:eastAsia="pl-PL"/>
              </w:rPr>
            </w:pPr>
          </w:p>
        </w:tc>
      </w:tr>
      <w:tr w:rsidR="00527131" w:rsidRPr="006D301E" w:rsidTr="000E5B6E">
        <w:trPr>
          <w:trHeight w:val="470"/>
        </w:trPr>
        <w:tc>
          <w:tcPr>
            <w:tcW w:w="362" w:type="pct"/>
          </w:tcPr>
          <w:p w:rsidR="00527131" w:rsidRPr="006D301E" w:rsidRDefault="00527131" w:rsidP="000E5B6E">
            <w:pPr>
              <w:jc w:val="left"/>
              <w:rPr>
                <w:sz w:val="20"/>
                <w:szCs w:val="20"/>
                <w:lang w:eastAsia="pl-PL"/>
              </w:rPr>
            </w:pPr>
            <w:r w:rsidRPr="006D301E">
              <w:rPr>
                <w:sz w:val="20"/>
                <w:szCs w:val="20"/>
                <w:lang w:eastAsia="pl-PL"/>
              </w:rPr>
              <w:t>10.</w:t>
            </w:r>
          </w:p>
        </w:tc>
        <w:tc>
          <w:tcPr>
            <w:tcW w:w="884" w:type="pc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 wykaz wybudowanych odcinków dróg [m],</w:t>
            </w:r>
          </w:p>
          <w:p w:rsidR="00527131" w:rsidRPr="006D301E" w:rsidRDefault="00527131" w:rsidP="000E5B6E">
            <w:pPr>
              <w:jc w:val="left"/>
              <w:rPr>
                <w:sz w:val="20"/>
                <w:szCs w:val="20"/>
                <w:lang w:eastAsia="pl-PL"/>
              </w:rPr>
            </w:pPr>
            <w:r w:rsidRPr="006D301E">
              <w:rPr>
                <w:sz w:val="20"/>
                <w:szCs w:val="20"/>
                <w:lang w:eastAsia="pl-PL"/>
              </w:rPr>
              <w:t>- wykaz wybudowanych obiektów inżynierskich w ciągach dróg [szt.]</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3"/>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Pr>
                <w:sz w:val="20"/>
                <w:szCs w:val="20"/>
                <w:lang w:eastAsia="pl-PL"/>
              </w:rPr>
              <w:t>12</w:t>
            </w:r>
            <w:r w:rsidRPr="006D301E">
              <w:rPr>
                <w:sz w:val="20"/>
                <w:szCs w:val="20"/>
                <w:lang w:eastAsia="pl-PL"/>
              </w:rPr>
              <w:t>.</w:t>
            </w:r>
          </w:p>
        </w:tc>
        <w:tc>
          <w:tcPr>
            <w:tcW w:w="884"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3"/>
            <w:tcBorders>
              <w:bottom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5"/>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3"/>
          </w:tcPr>
          <w:p w:rsidR="00527131" w:rsidRPr="006D301E" w:rsidRDefault="00527131" w:rsidP="000E5B6E">
            <w:pPr>
              <w:jc w:val="left"/>
              <w:rPr>
                <w:sz w:val="20"/>
                <w:szCs w:val="20"/>
                <w:lang w:eastAsia="pl-PL"/>
              </w:rPr>
            </w:pPr>
            <w:proofErr w:type="spellStart"/>
            <w:r w:rsidRPr="006D301E">
              <w:rPr>
                <w:sz w:val="20"/>
                <w:szCs w:val="20"/>
                <w:lang w:eastAsia="pl-PL"/>
              </w:rPr>
              <w:t>WpKalSTP</w:t>
            </w:r>
            <w:proofErr w:type="spellEnd"/>
          </w:p>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OBNIŻENIE EMISJI KOMUNIKACYJNEJ – SYSTEM TRANSPORTU PUBLICZNEGO</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4.</w:t>
            </w:r>
          </w:p>
        </w:tc>
        <w:tc>
          <w:tcPr>
            <w:tcW w:w="884" w:type="pct"/>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3"/>
          </w:tcPr>
          <w:p w:rsidR="00527131" w:rsidRPr="006D55A9" w:rsidRDefault="00527131" w:rsidP="000E5B6E">
            <w:pPr>
              <w:snapToGrid w:val="0"/>
              <w:rPr>
                <w:sz w:val="20"/>
                <w:szCs w:val="20"/>
                <w:lang w:eastAsia="pl-PL"/>
              </w:rPr>
            </w:pPr>
            <w:r w:rsidRPr="006D55A9">
              <w:rPr>
                <w:sz w:val="20"/>
                <w:szCs w:val="20"/>
                <w:lang w:eastAsia="pl-PL"/>
              </w:rPr>
              <w:t xml:space="preserve">Dalszy rozwój i modernizacja systemu transportu publicznego obejmującego: </w:t>
            </w:r>
          </w:p>
          <w:p w:rsidR="00527131" w:rsidRPr="006D55A9" w:rsidRDefault="00527131" w:rsidP="003F4C1B">
            <w:pPr>
              <w:numPr>
                <w:ilvl w:val="0"/>
                <w:numId w:val="3"/>
              </w:numPr>
              <w:snapToGrid w:val="0"/>
              <w:contextualSpacing/>
              <w:jc w:val="left"/>
              <w:rPr>
                <w:sz w:val="20"/>
                <w:szCs w:val="20"/>
                <w:lang w:eastAsia="pl-PL"/>
              </w:rPr>
            </w:pPr>
            <w:r w:rsidRPr="006D55A9">
              <w:rPr>
                <w:sz w:val="20"/>
                <w:szCs w:val="20"/>
                <w:lang w:eastAsia="pl-PL"/>
              </w:rPr>
              <w:t>Wprowadzenie atrakcyj</w:t>
            </w:r>
            <w:r w:rsidRPr="006D301E">
              <w:rPr>
                <w:sz w:val="20"/>
                <w:szCs w:val="20"/>
                <w:lang w:eastAsia="pl-PL"/>
              </w:rPr>
              <w:t>nego cenowo biletu;</w:t>
            </w:r>
          </w:p>
          <w:p w:rsidR="00527131" w:rsidRPr="006D55A9" w:rsidRDefault="00527131" w:rsidP="003F4C1B">
            <w:pPr>
              <w:numPr>
                <w:ilvl w:val="0"/>
                <w:numId w:val="3"/>
              </w:numPr>
              <w:snapToGrid w:val="0"/>
              <w:contextualSpacing/>
              <w:jc w:val="left"/>
              <w:rPr>
                <w:sz w:val="20"/>
                <w:szCs w:val="20"/>
                <w:lang w:eastAsia="pl-PL"/>
              </w:rPr>
            </w:pPr>
            <w:r w:rsidRPr="006D55A9">
              <w:rPr>
                <w:sz w:val="20"/>
                <w:szCs w:val="20"/>
                <w:lang w:eastAsia="pl-PL"/>
              </w:rPr>
              <w:t>Prowadzenie polityki cenowej opłat za przejazdy zachęcające do korzystania z systemu transportu zbiorowego (szczególnie dla przejazdów wielorazowych – bilety miesięczne, semestralne);</w:t>
            </w:r>
          </w:p>
          <w:p w:rsidR="00527131" w:rsidRPr="006D55A9" w:rsidRDefault="00527131" w:rsidP="003F4C1B">
            <w:pPr>
              <w:numPr>
                <w:ilvl w:val="0"/>
                <w:numId w:val="3"/>
              </w:numPr>
              <w:snapToGrid w:val="0"/>
              <w:contextualSpacing/>
              <w:jc w:val="left"/>
              <w:rPr>
                <w:sz w:val="20"/>
                <w:szCs w:val="20"/>
                <w:lang w:eastAsia="pl-PL"/>
              </w:rPr>
            </w:pPr>
            <w:r w:rsidRPr="006D55A9">
              <w:rPr>
                <w:sz w:val="20"/>
                <w:szCs w:val="20"/>
                <w:lang w:eastAsia="pl-PL"/>
              </w:rPr>
              <w:t>Rozwój i zwiększenie udziału ekologicznego transportu publicznego - wprowadzenie niskoemisyjnych paliw i technologii;</w:t>
            </w:r>
          </w:p>
          <w:p w:rsidR="00527131" w:rsidRPr="006D301E" w:rsidRDefault="00527131" w:rsidP="003F4C1B">
            <w:pPr>
              <w:numPr>
                <w:ilvl w:val="0"/>
                <w:numId w:val="3"/>
              </w:numPr>
              <w:snapToGrid w:val="0"/>
              <w:contextualSpacing/>
              <w:jc w:val="left"/>
              <w:rPr>
                <w:sz w:val="20"/>
                <w:szCs w:val="20"/>
                <w:lang w:eastAsia="pl-PL"/>
              </w:rPr>
            </w:pPr>
            <w:r w:rsidRPr="006D55A9">
              <w:rPr>
                <w:sz w:val="20"/>
                <w:szCs w:val="20"/>
                <w:lang w:eastAsia="pl-PL"/>
              </w:rPr>
              <w:t>Budowę nowych i modernizację istniejących węzłów przesiadkowych;</w:t>
            </w:r>
          </w:p>
          <w:p w:rsidR="00527131" w:rsidRPr="006D301E" w:rsidRDefault="00527131" w:rsidP="003F4C1B">
            <w:pPr>
              <w:numPr>
                <w:ilvl w:val="0"/>
                <w:numId w:val="3"/>
              </w:numPr>
              <w:snapToGrid w:val="0"/>
              <w:contextualSpacing/>
              <w:jc w:val="left"/>
              <w:rPr>
                <w:sz w:val="20"/>
                <w:szCs w:val="20"/>
                <w:lang w:eastAsia="pl-PL"/>
              </w:rPr>
            </w:pPr>
            <w:r w:rsidRPr="006D55A9">
              <w:rPr>
                <w:sz w:val="20"/>
                <w:szCs w:val="20"/>
                <w:lang w:eastAsia="pl-PL"/>
              </w:rPr>
              <w:t>Zsynchronizowanie rozkładów jazdy transportu zbiorowego zachęcające do korzystania z systemu transportu zbiorowego</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3"/>
          </w:tcPr>
          <w:p w:rsidR="00527131" w:rsidRPr="006D301E" w:rsidRDefault="00527131" w:rsidP="000E5B6E">
            <w:pPr>
              <w:jc w:val="left"/>
              <w:rPr>
                <w:sz w:val="20"/>
                <w:szCs w:val="20"/>
                <w:lang w:eastAsia="pl-PL"/>
              </w:rPr>
            </w:pPr>
            <w:r>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nazwę dzielnicy (ulicy), której dotyczy działanie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tcPr>
          <w:p w:rsidR="00527131" w:rsidRPr="006D301E" w:rsidRDefault="00527131" w:rsidP="000E5B6E">
            <w:pPr>
              <w:jc w:val="left"/>
              <w:rPr>
                <w:sz w:val="20"/>
                <w:szCs w:val="20"/>
                <w:lang w:eastAsia="pl-PL"/>
              </w:rPr>
            </w:pPr>
            <w:r w:rsidRPr="006D301E">
              <w:rPr>
                <w:sz w:val="20"/>
                <w:szCs w:val="20"/>
                <w:lang w:eastAsia="pl-PL"/>
              </w:rPr>
              <w:t xml:space="preserve">Termin </w:t>
            </w:r>
            <w:r w:rsidRPr="006D301E">
              <w:rPr>
                <w:sz w:val="20"/>
                <w:szCs w:val="20"/>
                <w:lang w:eastAsia="pl-PL"/>
              </w:rPr>
              <w:lastRenderedPageBreak/>
              <w:t>zastosowania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lastRenderedPageBreak/>
              <w:t>Podać datę rozpoczęcia i zakończenia działania</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lastRenderedPageBreak/>
              <w:t>8.</w:t>
            </w:r>
          </w:p>
        </w:tc>
        <w:tc>
          <w:tcPr>
            <w:tcW w:w="884" w:type="pct"/>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A: transport</w:t>
            </w:r>
          </w:p>
          <w:p w:rsidR="00527131" w:rsidRPr="006D301E" w:rsidRDefault="00527131" w:rsidP="000E5B6E">
            <w:pPr>
              <w:jc w:val="left"/>
              <w:rPr>
                <w:sz w:val="20"/>
                <w:szCs w:val="20"/>
                <w:lang w:eastAsia="pl-PL"/>
              </w:rPr>
            </w:pPr>
          </w:p>
        </w:tc>
      </w:tr>
      <w:tr w:rsidR="00527131" w:rsidRPr="006D301E" w:rsidTr="000E5B6E">
        <w:trPr>
          <w:trHeight w:val="470"/>
        </w:trPr>
        <w:tc>
          <w:tcPr>
            <w:tcW w:w="362" w:type="pct"/>
          </w:tcPr>
          <w:p w:rsidR="00527131" w:rsidRPr="006D301E" w:rsidRDefault="00527131" w:rsidP="000E5B6E">
            <w:pPr>
              <w:jc w:val="left"/>
              <w:rPr>
                <w:sz w:val="20"/>
                <w:szCs w:val="20"/>
                <w:lang w:eastAsia="pl-PL"/>
              </w:rPr>
            </w:pPr>
            <w:r w:rsidRPr="006D301E">
              <w:rPr>
                <w:sz w:val="20"/>
                <w:szCs w:val="20"/>
                <w:lang w:eastAsia="pl-PL"/>
              </w:rPr>
              <w:t>10.</w:t>
            </w:r>
          </w:p>
        </w:tc>
        <w:tc>
          <w:tcPr>
            <w:tcW w:w="884" w:type="pc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 sprawozdanie z realizacji polityki cenowej opat za przejazdy, zachęcającej do korzystania z komunikacji miejskiej,</w:t>
            </w:r>
          </w:p>
          <w:p w:rsidR="00527131" w:rsidRPr="006D301E" w:rsidRDefault="00527131" w:rsidP="000E5B6E">
            <w:pPr>
              <w:jc w:val="left"/>
              <w:rPr>
                <w:sz w:val="20"/>
                <w:szCs w:val="20"/>
                <w:lang w:eastAsia="pl-PL"/>
              </w:rPr>
            </w:pPr>
            <w:r w:rsidRPr="006D301E">
              <w:rPr>
                <w:sz w:val="20"/>
                <w:szCs w:val="20"/>
                <w:lang w:eastAsia="pl-PL"/>
              </w:rPr>
              <w:t>- liczba</w:t>
            </w:r>
            <w:r>
              <w:rPr>
                <w:sz w:val="20"/>
                <w:szCs w:val="20"/>
                <w:lang w:eastAsia="pl-PL"/>
              </w:rPr>
              <w:t xml:space="preserve"> [szt.]</w:t>
            </w:r>
            <w:r w:rsidRPr="006D301E">
              <w:rPr>
                <w:sz w:val="20"/>
                <w:szCs w:val="20"/>
                <w:lang w:eastAsia="pl-PL"/>
              </w:rPr>
              <w:t>i rodzaj zmian rozkładów jazdy transportu zbiorowego,</w:t>
            </w:r>
          </w:p>
          <w:p w:rsidR="00527131" w:rsidRPr="006D301E" w:rsidRDefault="00527131" w:rsidP="000E5B6E">
            <w:pPr>
              <w:jc w:val="left"/>
              <w:rPr>
                <w:sz w:val="20"/>
                <w:szCs w:val="20"/>
                <w:lang w:eastAsia="pl-PL"/>
              </w:rPr>
            </w:pPr>
            <w:r w:rsidRPr="006D301E">
              <w:rPr>
                <w:sz w:val="20"/>
                <w:szCs w:val="20"/>
                <w:lang w:eastAsia="pl-PL"/>
              </w:rPr>
              <w:t>- liczba</w:t>
            </w:r>
            <w:r>
              <w:rPr>
                <w:sz w:val="20"/>
                <w:szCs w:val="20"/>
                <w:lang w:eastAsia="pl-PL"/>
              </w:rPr>
              <w:t xml:space="preserve"> [szt.]</w:t>
            </w:r>
            <w:r w:rsidRPr="006D301E">
              <w:rPr>
                <w:sz w:val="20"/>
                <w:szCs w:val="20"/>
                <w:lang w:eastAsia="pl-PL"/>
              </w:rPr>
              <w:t xml:space="preserve"> i rodzaj wymienionych pojazdów taboru zarządzającego komunikacją miejską</w:t>
            </w:r>
          </w:p>
          <w:p w:rsidR="00527131" w:rsidRPr="006D301E" w:rsidRDefault="00527131" w:rsidP="000E5B6E">
            <w:pPr>
              <w:jc w:val="left"/>
              <w:rPr>
                <w:sz w:val="20"/>
                <w:szCs w:val="20"/>
                <w:lang w:eastAsia="pl-PL"/>
              </w:rPr>
            </w:pPr>
            <w:r w:rsidRPr="006D301E">
              <w:rPr>
                <w:sz w:val="20"/>
                <w:szCs w:val="20"/>
                <w:lang w:eastAsia="pl-PL"/>
              </w:rPr>
              <w:t>- zmiany liczby ludności korzystającej z komunikacji miejskiej</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3"/>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1</w:t>
            </w:r>
            <w:r>
              <w:rPr>
                <w:sz w:val="20"/>
                <w:szCs w:val="20"/>
                <w:lang w:eastAsia="pl-PL"/>
              </w:rPr>
              <w:t>2</w:t>
            </w:r>
            <w:r w:rsidRPr="006D301E">
              <w:rPr>
                <w:sz w:val="20"/>
                <w:szCs w:val="20"/>
                <w:lang w:eastAsia="pl-PL"/>
              </w:rPr>
              <w:t>.</w:t>
            </w:r>
          </w:p>
        </w:tc>
        <w:tc>
          <w:tcPr>
            <w:tcW w:w="884"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3"/>
            <w:tcBorders>
              <w:bottom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5"/>
            <w:tcBorders>
              <w:bottom w:val="single" w:sz="4" w:space="0" w:color="auto"/>
            </w:tcBorders>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3"/>
            <w:vAlign w:val="center"/>
          </w:tcPr>
          <w:p w:rsidR="00527131" w:rsidRPr="006D301E" w:rsidRDefault="00527131" w:rsidP="000E5B6E">
            <w:pPr>
              <w:jc w:val="left"/>
              <w:rPr>
                <w:sz w:val="20"/>
                <w:szCs w:val="20"/>
                <w:lang w:eastAsia="pl-PL"/>
              </w:rPr>
            </w:pPr>
            <w:proofErr w:type="spellStart"/>
            <w:r w:rsidRPr="006D301E">
              <w:rPr>
                <w:sz w:val="20"/>
                <w:szCs w:val="20"/>
                <w:lang w:eastAsia="pl-PL"/>
              </w:rPr>
              <w:t>WpKalP&amp;R</w:t>
            </w:r>
            <w:proofErr w:type="spellEnd"/>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OBNIŻENIE EMISJI KOMUNIKACYJNEJ – SYSTEM BEZPIECZNYCH PARKINGÓW</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4.</w:t>
            </w:r>
          </w:p>
        </w:tc>
        <w:tc>
          <w:tcPr>
            <w:tcW w:w="884" w:type="pct"/>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3"/>
          </w:tcPr>
          <w:p w:rsidR="00527131" w:rsidRPr="006D301E" w:rsidRDefault="00527131" w:rsidP="000E5B6E">
            <w:pPr>
              <w:rPr>
                <w:sz w:val="20"/>
                <w:szCs w:val="20"/>
                <w:lang w:eastAsia="pl-PL"/>
              </w:rPr>
            </w:pPr>
            <w:r w:rsidRPr="006D55A9">
              <w:rPr>
                <w:sz w:val="20"/>
                <w:szCs w:val="20"/>
                <w:lang w:eastAsia="pl-PL"/>
              </w:rPr>
              <w:t xml:space="preserve">Organizacja systemu </w:t>
            </w:r>
            <w:r w:rsidRPr="006D301E">
              <w:rPr>
                <w:sz w:val="20"/>
                <w:szCs w:val="20"/>
                <w:lang w:eastAsia="pl-PL"/>
              </w:rPr>
              <w:t xml:space="preserve">6 </w:t>
            </w:r>
            <w:r w:rsidRPr="006D55A9">
              <w:rPr>
                <w:sz w:val="20"/>
                <w:szCs w:val="20"/>
                <w:lang w:eastAsia="pl-PL"/>
              </w:rPr>
              <w:t xml:space="preserve">bezpiecznych parkingów na obrzeżach </w:t>
            </w:r>
            <w:r w:rsidRPr="006D301E">
              <w:rPr>
                <w:sz w:val="20"/>
                <w:szCs w:val="20"/>
                <w:lang w:eastAsia="pl-PL"/>
              </w:rPr>
              <w:t xml:space="preserve">wraz z możliwością dojazdu </w:t>
            </w:r>
            <w:r>
              <w:rPr>
                <w:sz w:val="20"/>
                <w:szCs w:val="20"/>
                <w:lang w:eastAsia="pl-PL"/>
              </w:rPr>
              <w:t xml:space="preserve">rowerem </w:t>
            </w:r>
            <w:r w:rsidRPr="006D301E">
              <w:rPr>
                <w:sz w:val="20"/>
                <w:szCs w:val="20"/>
                <w:lang w:eastAsia="pl-PL"/>
              </w:rPr>
              <w:t xml:space="preserve">do centrum miasta </w:t>
            </w:r>
            <w:r w:rsidRPr="006D55A9">
              <w:rPr>
                <w:sz w:val="20"/>
                <w:szCs w:val="20"/>
                <w:lang w:eastAsia="pl-PL"/>
              </w:rPr>
              <w:t>(system Park &amp;</w:t>
            </w:r>
            <w:proofErr w:type="spellStart"/>
            <w:r w:rsidRPr="006D55A9">
              <w:rPr>
                <w:sz w:val="20"/>
                <w:szCs w:val="20"/>
                <w:lang w:eastAsia="pl-PL"/>
              </w:rPr>
              <w:t>Ride</w:t>
            </w:r>
            <w:proofErr w:type="spellEnd"/>
            <w:r w:rsidRPr="006D55A9">
              <w:rPr>
                <w:sz w:val="20"/>
                <w:szCs w:val="20"/>
                <w:lang w:eastAsia="pl-PL"/>
              </w:rPr>
              <w:t xml:space="preserve">) </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3"/>
          </w:tcPr>
          <w:p w:rsidR="00527131" w:rsidRPr="006D301E" w:rsidRDefault="00527131" w:rsidP="000E5B6E">
            <w:pPr>
              <w:jc w:val="left"/>
              <w:rPr>
                <w:sz w:val="20"/>
                <w:szCs w:val="20"/>
                <w:lang w:eastAsia="pl-PL"/>
              </w:rPr>
            </w:pPr>
            <w:r>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nazwę dzielnicy (ulicy), której dotyczy działanie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3"/>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A: transport</w:t>
            </w:r>
          </w:p>
        </w:tc>
      </w:tr>
      <w:tr w:rsidR="00527131" w:rsidRPr="006D301E" w:rsidTr="000E5B6E">
        <w:trPr>
          <w:trHeight w:val="470"/>
        </w:trPr>
        <w:tc>
          <w:tcPr>
            <w:tcW w:w="362" w:type="pct"/>
          </w:tcPr>
          <w:p w:rsidR="00527131" w:rsidRPr="006D301E" w:rsidRDefault="00527131" w:rsidP="000E5B6E">
            <w:pPr>
              <w:jc w:val="left"/>
              <w:rPr>
                <w:sz w:val="20"/>
                <w:szCs w:val="20"/>
                <w:lang w:eastAsia="pl-PL"/>
              </w:rPr>
            </w:pPr>
            <w:r w:rsidRPr="006D301E">
              <w:rPr>
                <w:sz w:val="20"/>
                <w:szCs w:val="20"/>
                <w:lang w:eastAsia="pl-PL"/>
              </w:rPr>
              <w:t>10.</w:t>
            </w:r>
          </w:p>
        </w:tc>
        <w:tc>
          <w:tcPr>
            <w:tcW w:w="884" w:type="pc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3754" w:type="pct"/>
            <w:gridSpan w:val="3"/>
            <w:vAlign w:val="center"/>
          </w:tcPr>
          <w:p w:rsidR="00527131" w:rsidRPr="006D301E" w:rsidRDefault="00527131" w:rsidP="000E5B6E">
            <w:pPr>
              <w:jc w:val="left"/>
              <w:rPr>
                <w:sz w:val="20"/>
                <w:szCs w:val="20"/>
                <w:lang w:eastAsia="pl-PL"/>
              </w:rPr>
            </w:pPr>
            <w:r w:rsidRPr="006D301E">
              <w:rPr>
                <w:sz w:val="20"/>
                <w:szCs w:val="20"/>
                <w:lang w:eastAsia="pl-PL"/>
              </w:rPr>
              <w:t>- ilość wybudowanych parkingów/miejsc parkingowych [szt.],</w:t>
            </w:r>
          </w:p>
          <w:p w:rsidR="00527131" w:rsidRPr="006D301E" w:rsidRDefault="00527131" w:rsidP="000E5B6E">
            <w:pPr>
              <w:jc w:val="left"/>
              <w:rPr>
                <w:sz w:val="20"/>
                <w:szCs w:val="20"/>
                <w:lang w:eastAsia="pl-PL"/>
              </w:rPr>
            </w:pPr>
            <w:r w:rsidRPr="006D301E">
              <w:rPr>
                <w:sz w:val="20"/>
                <w:szCs w:val="20"/>
                <w:lang w:eastAsia="pl-PL"/>
              </w:rPr>
              <w:t>- ilość punktów wypożyczania rowerów [szt.]</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3"/>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lastRenderedPageBreak/>
              <w:t>1</w:t>
            </w:r>
            <w:r>
              <w:rPr>
                <w:sz w:val="20"/>
                <w:szCs w:val="20"/>
                <w:lang w:eastAsia="pl-PL"/>
              </w:rPr>
              <w:t>2</w:t>
            </w:r>
            <w:r w:rsidRPr="006D301E">
              <w:rPr>
                <w:sz w:val="20"/>
                <w:szCs w:val="20"/>
                <w:lang w:eastAsia="pl-PL"/>
              </w:rPr>
              <w:t>.</w:t>
            </w:r>
          </w:p>
        </w:tc>
        <w:tc>
          <w:tcPr>
            <w:tcW w:w="884"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3"/>
            <w:tcBorders>
              <w:bottom w:val="single" w:sz="4" w:space="0" w:color="auto"/>
            </w:tcBorders>
          </w:tcPr>
          <w:p w:rsidR="00527131" w:rsidRPr="006D301E" w:rsidRDefault="00527131" w:rsidP="000E5B6E">
            <w:pPr>
              <w:jc w:val="left"/>
              <w:rPr>
                <w:sz w:val="20"/>
                <w:szCs w:val="20"/>
                <w:lang w:eastAsia="pl-PL"/>
              </w:rPr>
            </w:pPr>
          </w:p>
        </w:tc>
      </w:tr>
      <w:tr w:rsidR="00527131" w:rsidRPr="006D301E" w:rsidTr="000E5B6E">
        <w:tc>
          <w:tcPr>
            <w:tcW w:w="5000" w:type="pct"/>
            <w:gridSpan w:val="5"/>
            <w:tcBorders>
              <w:bottom w:val="single" w:sz="4" w:space="0" w:color="auto"/>
            </w:tcBorders>
            <w:shd w:val="clear" w:color="auto" w:fill="F2F2F2" w:themeFill="background1" w:themeFillShade="F2"/>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Lp.</w:t>
            </w:r>
          </w:p>
        </w:tc>
        <w:tc>
          <w:tcPr>
            <w:tcW w:w="884" w:type="pct"/>
          </w:tcPr>
          <w:p w:rsidR="00527131" w:rsidRPr="006D301E" w:rsidRDefault="00527131" w:rsidP="000E5B6E">
            <w:pPr>
              <w:jc w:val="left"/>
              <w:rPr>
                <w:sz w:val="20"/>
                <w:szCs w:val="20"/>
                <w:lang w:eastAsia="pl-PL"/>
              </w:rPr>
            </w:pPr>
            <w:r w:rsidRPr="006D301E">
              <w:rPr>
                <w:sz w:val="20"/>
                <w:szCs w:val="20"/>
                <w:lang w:eastAsia="pl-PL"/>
              </w:rPr>
              <w:t>Zawartość</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Odpowiedź</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w:t>
            </w:r>
          </w:p>
        </w:tc>
        <w:tc>
          <w:tcPr>
            <w:tcW w:w="884" w:type="pct"/>
          </w:tcPr>
          <w:p w:rsidR="00527131" w:rsidRPr="006D301E" w:rsidRDefault="00527131" w:rsidP="000E5B6E">
            <w:pPr>
              <w:jc w:val="left"/>
              <w:rPr>
                <w:sz w:val="20"/>
                <w:szCs w:val="20"/>
                <w:lang w:eastAsia="pl-PL"/>
              </w:rPr>
            </w:pPr>
            <w:r w:rsidRPr="006D301E">
              <w:rPr>
                <w:sz w:val="20"/>
                <w:szCs w:val="20"/>
                <w:lang w:eastAsia="pl-PL"/>
              </w:rPr>
              <w:t>Kod działania naprawczego</w:t>
            </w:r>
          </w:p>
        </w:tc>
        <w:tc>
          <w:tcPr>
            <w:tcW w:w="3754" w:type="pct"/>
            <w:gridSpan w:val="3"/>
            <w:vAlign w:val="center"/>
          </w:tcPr>
          <w:p w:rsidR="00527131" w:rsidRPr="006D301E" w:rsidRDefault="00527131" w:rsidP="000E5B6E">
            <w:pPr>
              <w:jc w:val="left"/>
              <w:rPr>
                <w:sz w:val="20"/>
                <w:szCs w:val="20"/>
                <w:lang w:eastAsia="pl-PL"/>
              </w:rPr>
            </w:pPr>
            <w:proofErr w:type="spellStart"/>
            <w:r w:rsidRPr="006D301E">
              <w:rPr>
                <w:sz w:val="20"/>
                <w:szCs w:val="20"/>
                <w:lang w:eastAsia="pl-PL"/>
              </w:rPr>
              <w:t>WpKalSR</w:t>
            </w:r>
            <w:r>
              <w:rPr>
                <w:sz w:val="20"/>
                <w:szCs w:val="20"/>
                <w:lang w:eastAsia="pl-PL"/>
              </w:rPr>
              <w:t>o</w:t>
            </w:r>
            <w:proofErr w:type="spellEnd"/>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2.</w:t>
            </w:r>
          </w:p>
        </w:tc>
        <w:tc>
          <w:tcPr>
            <w:tcW w:w="884" w:type="pct"/>
          </w:tcPr>
          <w:p w:rsidR="00527131" w:rsidRPr="006D301E" w:rsidRDefault="00527131" w:rsidP="000E5B6E">
            <w:pPr>
              <w:jc w:val="left"/>
              <w:rPr>
                <w:sz w:val="20"/>
                <w:szCs w:val="20"/>
                <w:lang w:eastAsia="pl-PL"/>
              </w:rPr>
            </w:pPr>
            <w:r w:rsidRPr="006D301E">
              <w:rPr>
                <w:sz w:val="20"/>
                <w:szCs w:val="20"/>
                <w:lang w:eastAsia="pl-PL"/>
              </w:rPr>
              <w:t>Tytuł</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OBNIŻENIE EMISJI KOMUNIKACYJNEJ - ROZWÓJ INFRASTRUKTURY ROWEROWEJ</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3.</w:t>
            </w:r>
          </w:p>
        </w:tc>
        <w:tc>
          <w:tcPr>
            <w:tcW w:w="884" w:type="pct"/>
          </w:tcPr>
          <w:p w:rsidR="00527131" w:rsidRPr="006D301E" w:rsidRDefault="00527131" w:rsidP="000E5B6E">
            <w:pPr>
              <w:jc w:val="left"/>
              <w:rPr>
                <w:sz w:val="20"/>
                <w:szCs w:val="20"/>
                <w:lang w:eastAsia="pl-PL"/>
              </w:rPr>
            </w:pPr>
            <w:r w:rsidRPr="006D301E">
              <w:rPr>
                <w:sz w:val="20"/>
                <w:szCs w:val="20"/>
                <w:lang w:eastAsia="pl-PL"/>
              </w:rPr>
              <w:t>Kod sytuacji przekroczenia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Wp13mKaPM10d01,</w:t>
            </w:r>
          </w:p>
          <w:p w:rsidR="00527131" w:rsidRPr="006D301E" w:rsidRDefault="00527131" w:rsidP="000E5B6E">
            <w:pPr>
              <w:jc w:val="left"/>
              <w:rPr>
                <w:sz w:val="20"/>
                <w:szCs w:val="20"/>
                <w:lang w:eastAsia="pl-PL"/>
              </w:rPr>
            </w:pPr>
            <w:r w:rsidRPr="006D301E">
              <w:rPr>
                <w:sz w:val="20"/>
                <w:szCs w:val="20"/>
                <w:lang w:eastAsia="pl-PL"/>
              </w:rPr>
              <w:t>Wp13mKaPM10d02,</w:t>
            </w:r>
          </w:p>
          <w:p w:rsidR="00527131" w:rsidRPr="006D301E" w:rsidRDefault="00527131" w:rsidP="000E5B6E">
            <w:pPr>
              <w:jc w:val="left"/>
              <w:rPr>
                <w:sz w:val="20"/>
                <w:szCs w:val="20"/>
                <w:lang w:eastAsia="pl-PL"/>
              </w:rPr>
            </w:pPr>
            <w:r w:rsidRPr="006D301E">
              <w:rPr>
                <w:sz w:val="20"/>
                <w:szCs w:val="20"/>
                <w:lang w:eastAsia="pl-PL"/>
              </w:rPr>
              <w:t>Wp13mKaPM10a01,</w:t>
            </w:r>
          </w:p>
          <w:p w:rsidR="00527131" w:rsidRPr="006D301E" w:rsidRDefault="00527131" w:rsidP="000E5B6E">
            <w:pPr>
              <w:jc w:val="left"/>
              <w:rPr>
                <w:sz w:val="20"/>
                <w:szCs w:val="20"/>
                <w:lang w:eastAsia="pl-PL"/>
              </w:rPr>
            </w:pPr>
            <w:r w:rsidRPr="006D301E">
              <w:rPr>
                <w:sz w:val="20"/>
                <w:szCs w:val="20"/>
                <w:lang w:eastAsia="pl-PL"/>
              </w:rPr>
              <w:t>Wp13mKaPM10a02,</w:t>
            </w:r>
          </w:p>
          <w:p w:rsidR="00527131" w:rsidRPr="006D301E" w:rsidRDefault="00527131" w:rsidP="000E5B6E">
            <w:pPr>
              <w:jc w:val="left"/>
              <w:rPr>
                <w:sz w:val="20"/>
                <w:szCs w:val="20"/>
                <w:lang w:eastAsia="pl-PL"/>
              </w:rPr>
            </w:pPr>
            <w:r w:rsidRPr="006D301E">
              <w:rPr>
                <w:sz w:val="20"/>
                <w:szCs w:val="20"/>
                <w:lang w:eastAsia="pl-PL"/>
              </w:rPr>
              <w:t>Wp13mKaPM2,5a01,</w:t>
            </w:r>
          </w:p>
          <w:p w:rsidR="00527131" w:rsidRPr="006D301E" w:rsidRDefault="00527131" w:rsidP="000E5B6E">
            <w:pPr>
              <w:jc w:val="left"/>
              <w:rPr>
                <w:sz w:val="20"/>
                <w:szCs w:val="20"/>
                <w:lang w:eastAsia="pl-PL"/>
              </w:rPr>
            </w:pPr>
            <w:r w:rsidRPr="006D301E">
              <w:rPr>
                <w:sz w:val="20"/>
                <w:szCs w:val="20"/>
                <w:lang w:eastAsia="pl-PL"/>
              </w:rPr>
              <w:t>Wp13mKaPM2,5a02,</w:t>
            </w:r>
          </w:p>
          <w:p w:rsidR="00527131" w:rsidRPr="006D301E" w:rsidRDefault="00527131" w:rsidP="000E5B6E">
            <w:pPr>
              <w:jc w:val="left"/>
              <w:rPr>
                <w:sz w:val="20"/>
                <w:szCs w:val="20"/>
                <w:lang w:eastAsia="pl-PL"/>
              </w:rPr>
            </w:pPr>
            <w:r w:rsidRPr="006D301E">
              <w:rPr>
                <w:sz w:val="20"/>
                <w:szCs w:val="20"/>
                <w:lang w:eastAsia="pl-PL"/>
              </w:rPr>
              <w:t>Wp13mKaPM2,5a03,</w:t>
            </w:r>
          </w:p>
          <w:p w:rsidR="00527131" w:rsidRPr="006D301E" w:rsidRDefault="00527131" w:rsidP="000E5B6E">
            <w:pPr>
              <w:jc w:val="left"/>
              <w:rPr>
                <w:sz w:val="20"/>
                <w:szCs w:val="20"/>
                <w:lang w:eastAsia="pl-PL"/>
              </w:rPr>
            </w:pPr>
            <w:r w:rsidRPr="006D301E">
              <w:rPr>
                <w:sz w:val="20"/>
                <w:szCs w:val="20"/>
                <w:lang w:eastAsia="pl-PL"/>
              </w:rPr>
              <w:t>Wp13mKaB(a)Pa01</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4.</w:t>
            </w:r>
          </w:p>
        </w:tc>
        <w:tc>
          <w:tcPr>
            <w:tcW w:w="884" w:type="pct"/>
          </w:tcPr>
          <w:p w:rsidR="00527131" w:rsidRPr="006D301E" w:rsidRDefault="00527131" w:rsidP="000E5B6E">
            <w:pPr>
              <w:jc w:val="left"/>
              <w:rPr>
                <w:sz w:val="20"/>
                <w:szCs w:val="20"/>
                <w:lang w:eastAsia="pl-PL"/>
              </w:rPr>
            </w:pPr>
            <w:r w:rsidRPr="006D301E">
              <w:rPr>
                <w:sz w:val="20"/>
                <w:szCs w:val="20"/>
                <w:lang w:eastAsia="pl-PL"/>
              </w:rPr>
              <w:t>Opis</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Rozwój systemu ścieżek rowerowych i infrastruktury rowerowej, w tym w pierwszym rzędzie:</w:t>
            </w:r>
          </w:p>
          <w:p w:rsidR="00527131" w:rsidRPr="006D301E" w:rsidRDefault="00527131" w:rsidP="000E5B6E">
            <w:pPr>
              <w:jc w:val="left"/>
              <w:rPr>
                <w:sz w:val="20"/>
                <w:szCs w:val="20"/>
                <w:lang w:eastAsia="pl-PL"/>
              </w:rPr>
            </w:pPr>
            <w:r w:rsidRPr="006D301E">
              <w:rPr>
                <w:sz w:val="20"/>
                <w:szCs w:val="20"/>
                <w:lang w:eastAsia="pl-PL"/>
              </w:rPr>
              <w:t>­ Budowa odcinków dróg rowerowych pozwalających na połączenie w jeden ciąg dróg już istniejących, szczególnie w centrum miasta,</w:t>
            </w:r>
          </w:p>
          <w:p w:rsidR="00527131" w:rsidRPr="006D301E" w:rsidRDefault="00527131" w:rsidP="000E5B6E">
            <w:pPr>
              <w:jc w:val="left"/>
              <w:rPr>
                <w:sz w:val="20"/>
                <w:szCs w:val="20"/>
                <w:lang w:eastAsia="pl-PL"/>
              </w:rPr>
            </w:pPr>
            <w:r w:rsidRPr="006D301E">
              <w:rPr>
                <w:sz w:val="20"/>
                <w:szCs w:val="20"/>
                <w:lang w:eastAsia="pl-PL"/>
              </w:rPr>
              <w:t>­ Budowa parkingów rowerowych, szczególnie zlokalizowanych w pobliżu kluczowych celów podróży (wyższe uczelnie, szkoły, urzędy administracji lokalnej i państwowej, obiekty kultury), a także w pobliżu węzłów przesiadkowych komunikacji zbiorowej,</w:t>
            </w:r>
          </w:p>
          <w:p w:rsidR="00527131" w:rsidRPr="006D301E" w:rsidRDefault="00527131" w:rsidP="000E5B6E">
            <w:pPr>
              <w:jc w:val="left"/>
              <w:rPr>
                <w:sz w:val="20"/>
                <w:szCs w:val="20"/>
                <w:lang w:eastAsia="pl-PL"/>
              </w:rPr>
            </w:pPr>
            <w:r w:rsidRPr="006D301E">
              <w:rPr>
                <w:sz w:val="20"/>
                <w:szCs w:val="20"/>
                <w:lang w:eastAsia="pl-PL"/>
              </w:rPr>
              <w:t>­ Prawidłowa organizacja ruchu na styku ruch rowerowy - ruch samochodowy, pozwalająca na bezpieczne korzystanie z roweru.</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5.</w:t>
            </w:r>
          </w:p>
        </w:tc>
        <w:tc>
          <w:tcPr>
            <w:tcW w:w="884" w:type="pct"/>
          </w:tcPr>
          <w:p w:rsidR="00527131" w:rsidRPr="006D301E" w:rsidRDefault="00527131" w:rsidP="000E5B6E">
            <w:pPr>
              <w:jc w:val="left"/>
              <w:rPr>
                <w:sz w:val="20"/>
                <w:szCs w:val="20"/>
                <w:lang w:eastAsia="pl-PL"/>
              </w:rPr>
            </w:pPr>
            <w:r w:rsidRPr="006D301E">
              <w:rPr>
                <w:sz w:val="20"/>
                <w:szCs w:val="20"/>
                <w:lang w:eastAsia="pl-PL"/>
              </w:rPr>
              <w:t>Nazwa i kod strefy</w:t>
            </w:r>
          </w:p>
        </w:tc>
        <w:tc>
          <w:tcPr>
            <w:tcW w:w="3754" w:type="pct"/>
            <w:gridSpan w:val="3"/>
          </w:tcPr>
          <w:p w:rsidR="00527131" w:rsidRPr="006D301E" w:rsidRDefault="00527131" w:rsidP="000E5B6E">
            <w:pPr>
              <w:jc w:val="left"/>
              <w:rPr>
                <w:sz w:val="20"/>
                <w:szCs w:val="20"/>
                <w:lang w:eastAsia="pl-PL"/>
              </w:rPr>
            </w:pPr>
            <w:r>
              <w:rPr>
                <w:sz w:val="20"/>
                <w:szCs w:val="20"/>
                <w:lang w:eastAsia="pl-PL"/>
              </w:rPr>
              <w:t>Miasto Kalisz, kod strefy PL3002</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6.</w:t>
            </w:r>
          </w:p>
        </w:tc>
        <w:tc>
          <w:tcPr>
            <w:tcW w:w="884" w:type="pct"/>
          </w:tcPr>
          <w:p w:rsidR="00527131" w:rsidRPr="006D301E" w:rsidRDefault="00527131" w:rsidP="000E5B6E">
            <w:pPr>
              <w:jc w:val="left"/>
              <w:rPr>
                <w:sz w:val="20"/>
                <w:szCs w:val="20"/>
                <w:lang w:eastAsia="pl-PL"/>
              </w:rPr>
            </w:pPr>
            <w:r w:rsidRPr="006D301E">
              <w:rPr>
                <w:sz w:val="20"/>
                <w:szCs w:val="20"/>
                <w:lang w:eastAsia="pl-PL"/>
              </w:rPr>
              <w:t>Obszar</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nazwę dzielnicy (ulicy), której dotyczy działanie</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7.</w:t>
            </w:r>
          </w:p>
        </w:tc>
        <w:tc>
          <w:tcPr>
            <w:tcW w:w="884" w:type="pct"/>
          </w:tcPr>
          <w:p w:rsidR="00527131" w:rsidRPr="006D301E" w:rsidRDefault="00527131" w:rsidP="000E5B6E">
            <w:pPr>
              <w:jc w:val="left"/>
              <w:rPr>
                <w:sz w:val="20"/>
                <w:szCs w:val="20"/>
                <w:lang w:eastAsia="pl-PL"/>
              </w:rPr>
            </w:pPr>
            <w:r w:rsidRPr="006D301E">
              <w:rPr>
                <w:sz w:val="20"/>
                <w:szCs w:val="20"/>
                <w:lang w:eastAsia="pl-PL"/>
              </w:rPr>
              <w:t>Termin zastosowania</w:t>
            </w:r>
          </w:p>
        </w:tc>
        <w:tc>
          <w:tcPr>
            <w:tcW w:w="3754" w:type="pct"/>
            <w:gridSpan w:val="3"/>
          </w:tcPr>
          <w:p w:rsidR="00527131" w:rsidRPr="006D301E" w:rsidRDefault="00527131" w:rsidP="000E5B6E">
            <w:pPr>
              <w:jc w:val="left"/>
              <w:rPr>
                <w:sz w:val="20"/>
                <w:szCs w:val="20"/>
                <w:lang w:eastAsia="pl-PL"/>
              </w:rPr>
            </w:pP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8.</w:t>
            </w:r>
          </w:p>
        </w:tc>
        <w:tc>
          <w:tcPr>
            <w:tcW w:w="884" w:type="pct"/>
          </w:tcPr>
          <w:p w:rsidR="00527131" w:rsidRPr="006D301E" w:rsidRDefault="00527131" w:rsidP="000E5B6E">
            <w:pPr>
              <w:jc w:val="left"/>
              <w:rPr>
                <w:sz w:val="20"/>
                <w:szCs w:val="20"/>
                <w:lang w:eastAsia="pl-PL"/>
              </w:rPr>
            </w:pPr>
            <w:r w:rsidRPr="006D301E">
              <w:rPr>
                <w:sz w:val="20"/>
                <w:szCs w:val="20"/>
                <w:lang w:eastAsia="pl-PL"/>
              </w:rPr>
              <w:t>Skala czasowa osiągnięcia redukcji stężenia</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Podać określenie skali czasowej działań naprawczych:</w:t>
            </w:r>
          </w:p>
          <w:p w:rsidR="00527131" w:rsidRPr="006D301E" w:rsidRDefault="00527131" w:rsidP="000E5B6E">
            <w:pPr>
              <w:jc w:val="left"/>
              <w:rPr>
                <w:sz w:val="20"/>
                <w:szCs w:val="20"/>
                <w:lang w:eastAsia="pl-PL"/>
              </w:rPr>
            </w:pPr>
            <w:r w:rsidRPr="006D301E">
              <w:rPr>
                <w:sz w:val="20"/>
                <w:szCs w:val="20"/>
                <w:lang w:eastAsia="pl-PL"/>
              </w:rPr>
              <w:t>A: krótkoterminowe</w:t>
            </w:r>
          </w:p>
          <w:p w:rsidR="00527131" w:rsidRPr="006D301E" w:rsidRDefault="00527131" w:rsidP="000E5B6E">
            <w:pPr>
              <w:jc w:val="left"/>
              <w:rPr>
                <w:sz w:val="20"/>
                <w:szCs w:val="20"/>
                <w:lang w:eastAsia="pl-PL"/>
              </w:rPr>
            </w:pPr>
            <w:r w:rsidRPr="006D301E">
              <w:rPr>
                <w:sz w:val="20"/>
                <w:szCs w:val="20"/>
                <w:lang w:eastAsia="pl-PL"/>
              </w:rPr>
              <w:t>B: średniookresowe (około roku)</w:t>
            </w:r>
          </w:p>
          <w:p w:rsidR="00527131" w:rsidRPr="006D301E" w:rsidRDefault="00527131" w:rsidP="000E5B6E">
            <w:pPr>
              <w:jc w:val="left"/>
              <w:rPr>
                <w:sz w:val="20"/>
                <w:szCs w:val="20"/>
                <w:lang w:eastAsia="pl-PL"/>
              </w:rPr>
            </w:pPr>
            <w:r w:rsidRPr="006D301E">
              <w:rPr>
                <w:sz w:val="20"/>
                <w:szCs w:val="20"/>
                <w:lang w:eastAsia="pl-PL"/>
              </w:rPr>
              <w:t>C: długoterminowe</w:t>
            </w:r>
          </w:p>
          <w:p w:rsidR="00527131" w:rsidRPr="006D301E" w:rsidRDefault="00527131" w:rsidP="000E5B6E">
            <w:pPr>
              <w:jc w:val="left"/>
              <w:rPr>
                <w:sz w:val="20"/>
                <w:szCs w:val="20"/>
                <w:lang w:eastAsia="pl-PL"/>
              </w:rPr>
            </w:pPr>
            <w:r w:rsidRPr="006D301E">
              <w:rPr>
                <w:sz w:val="20"/>
                <w:szCs w:val="20"/>
                <w:lang w:eastAsia="pl-PL"/>
              </w:rPr>
              <w:t>Jeżeli jest więcej niż jeden kod – każdy kod oddziela się średnikiem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9.</w:t>
            </w:r>
          </w:p>
        </w:tc>
        <w:tc>
          <w:tcPr>
            <w:tcW w:w="884" w:type="pct"/>
          </w:tcPr>
          <w:p w:rsidR="00527131" w:rsidRPr="006D301E" w:rsidRDefault="00527131" w:rsidP="000E5B6E">
            <w:pPr>
              <w:jc w:val="left"/>
              <w:rPr>
                <w:sz w:val="20"/>
                <w:szCs w:val="20"/>
                <w:lang w:eastAsia="pl-PL"/>
              </w:rPr>
            </w:pPr>
            <w:r w:rsidRPr="006D301E">
              <w:rPr>
                <w:sz w:val="20"/>
                <w:szCs w:val="20"/>
                <w:lang w:eastAsia="pl-PL"/>
              </w:rPr>
              <w:t>Kategoria źródeł emisji, której dotyczy działanie naprawcze</w:t>
            </w:r>
          </w:p>
        </w:tc>
        <w:tc>
          <w:tcPr>
            <w:tcW w:w="3754" w:type="pct"/>
            <w:gridSpan w:val="3"/>
          </w:tcPr>
          <w:p w:rsidR="00527131" w:rsidRPr="006D301E" w:rsidRDefault="00527131" w:rsidP="000E5B6E">
            <w:pPr>
              <w:jc w:val="left"/>
              <w:rPr>
                <w:sz w:val="20"/>
                <w:szCs w:val="20"/>
                <w:lang w:eastAsia="pl-PL"/>
              </w:rPr>
            </w:pPr>
            <w:r w:rsidRPr="006D301E">
              <w:rPr>
                <w:sz w:val="20"/>
                <w:szCs w:val="20"/>
                <w:lang w:eastAsia="pl-PL"/>
              </w:rPr>
              <w:t>A: transport</w:t>
            </w:r>
          </w:p>
        </w:tc>
      </w:tr>
      <w:tr w:rsidR="00527131" w:rsidRPr="006D301E" w:rsidTr="000E5B6E">
        <w:trPr>
          <w:trHeight w:val="470"/>
        </w:trPr>
        <w:tc>
          <w:tcPr>
            <w:tcW w:w="362" w:type="pct"/>
          </w:tcPr>
          <w:p w:rsidR="00527131" w:rsidRPr="006D301E" w:rsidRDefault="00527131" w:rsidP="000E5B6E">
            <w:pPr>
              <w:jc w:val="left"/>
              <w:rPr>
                <w:sz w:val="20"/>
                <w:szCs w:val="20"/>
                <w:lang w:eastAsia="pl-PL"/>
              </w:rPr>
            </w:pPr>
            <w:r w:rsidRPr="006D301E">
              <w:rPr>
                <w:sz w:val="20"/>
                <w:szCs w:val="20"/>
                <w:lang w:eastAsia="pl-PL"/>
              </w:rPr>
              <w:t>10.</w:t>
            </w:r>
          </w:p>
        </w:tc>
        <w:tc>
          <w:tcPr>
            <w:tcW w:w="884" w:type="pct"/>
          </w:tcPr>
          <w:p w:rsidR="00527131" w:rsidRPr="006D301E" w:rsidRDefault="00527131" w:rsidP="000E5B6E">
            <w:pPr>
              <w:jc w:val="left"/>
              <w:rPr>
                <w:sz w:val="20"/>
                <w:szCs w:val="20"/>
                <w:lang w:eastAsia="pl-PL"/>
              </w:rPr>
            </w:pPr>
            <w:r w:rsidRPr="006D301E">
              <w:rPr>
                <w:sz w:val="20"/>
                <w:szCs w:val="20"/>
                <w:lang w:eastAsia="pl-PL"/>
              </w:rPr>
              <w:t>Wskaźnik(i) monitorowania postępu</w:t>
            </w:r>
          </w:p>
        </w:tc>
        <w:tc>
          <w:tcPr>
            <w:tcW w:w="1247" w:type="pct"/>
          </w:tcPr>
          <w:p w:rsidR="00527131" w:rsidRPr="006D301E" w:rsidRDefault="00527131" w:rsidP="000E5B6E">
            <w:pPr>
              <w:jc w:val="left"/>
              <w:rPr>
                <w:sz w:val="20"/>
                <w:szCs w:val="20"/>
                <w:lang w:eastAsia="pl-PL"/>
              </w:rPr>
            </w:pPr>
            <w:r w:rsidRPr="006D301E">
              <w:rPr>
                <w:sz w:val="20"/>
                <w:szCs w:val="20"/>
                <w:lang w:eastAsia="pl-PL"/>
              </w:rPr>
              <w:t>Długość [m] wybudowanych ścieżek rowerowych</w:t>
            </w:r>
          </w:p>
        </w:tc>
        <w:tc>
          <w:tcPr>
            <w:tcW w:w="1250" w:type="pct"/>
          </w:tcPr>
          <w:p w:rsidR="00527131" w:rsidRPr="006D301E" w:rsidRDefault="00527131" w:rsidP="000E5B6E">
            <w:pPr>
              <w:jc w:val="left"/>
              <w:rPr>
                <w:sz w:val="20"/>
                <w:szCs w:val="20"/>
                <w:lang w:eastAsia="pl-PL"/>
              </w:rPr>
            </w:pPr>
            <w:r w:rsidRPr="006D301E">
              <w:rPr>
                <w:sz w:val="20"/>
                <w:szCs w:val="20"/>
                <w:lang w:eastAsia="pl-PL"/>
              </w:rPr>
              <w:t>Ilość i wielkość [na ile rowerów] wybudowanych parkingów</w:t>
            </w:r>
          </w:p>
        </w:tc>
        <w:tc>
          <w:tcPr>
            <w:tcW w:w="1257" w:type="pct"/>
          </w:tcPr>
          <w:p w:rsidR="00527131" w:rsidRPr="006D301E" w:rsidRDefault="00527131" w:rsidP="000E5B6E">
            <w:pPr>
              <w:jc w:val="left"/>
              <w:rPr>
                <w:sz w:val="20"/>
                <w:szCs w:val="20"/>
                <w:lang w:eastAsia="pl-PL"/>
              </w:rPr>
            </w:pPr>
            <w:r w:rsidRPr="006D301E">
              <w:rPr>
                <w:sz w:val="20"/>
                <w:szCs w:val="20"/>
                <w:lang w:eastAsia="pl-PL"/>
              </w:rPr>
              <w:t>Opisać inne działania ułatwiające poruszanie się rowerem</w:t>
            </w:r>
          </w:p>
        </w:tc>
      </w:tr>
      <w:tr w:rsidR="00527131" w:rsidRPr="006D301E" w:rsidTr="000E5B6E">
        <w:tc>
          <w:tcPr>
            <w:tcW w:w="362" w:type="pct"/>
          </w:tcPr>
          <w:p w:rsidR="00527131" w:rsidRPr="006D301E" w:rsidRDefault="00527131" w:rsidP="000E5B6E">
            <w:pPr>
              <w:jc w:val="left"/>
              <w:rPr>
                <w:sz w:val="20"/>
                <w:szCs w:val="20"/>
                <w:lang w:eastAsia="pl-PL"/>
              </w:rPr>
            </w:pPr>
            <w:r w:rsidRPr="006D301E">
              <w:rPr>
                <w:sz w:val="20"/>
                <w:szCs w:val="20"/>
                <w:lang w:eastAsia="pl-PL"/>
              </w:rPr>
              <w:t>11.</w:t>
            </w:r>
          </w:p>
        </w:tc>
        <w:tc>
          <w:tcPr>
            <w:tcW w:w="884" w:type="pct"/>
          </w:tcPr>
          <w:p w:rsidR="00527131" w:rsidRPr="006D301E" w:rsidRDefault="00527131"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3"/>
          </w:tcPr>
          <w:p w:rsidR="00527131" w:rsidRPr="006D301E" w:rsidRDefault="00527131" w:rsidP="000E5B6E">
            <w:pPr>
              <w:jc w:val="left"/>
              <w:rPr>
                <w:sz w:val="20"/>
                <w:szCs w:val="20"/>
                <w:lang w:eastAsia="pl-PL"/>
              </w:rPr>
            </w:pPr>
          </w:p>
        </w:tc>
      </w:tr>
      <w:tr w:rsidR="00527131" w:rsidRPr="006D301E" w:rsidTr="000E5B6E">
        <w:tc>
          <w:tcPr>
            <w:tcW w:w="362" w:type="pct"/>
            <w:tcBorders>
              <w:bottom w:val="single" w:sz="4" w:space="0" w:color="auto"/>
            </w:tcBorders>
          </w:tcPr>
          <w:p w:rsidR="00527131" w:rsidRPr="006D301E" w:rsidRDefault="00527131" w:rsidP="000E5B6E">
            <w:pPr>
              <w:jc w:val="left"/>
              <w:rPr>
                <w:sz w:val="20"/>
                <w:szCs w:val="20"/>
                <w:lang w:eastAsia="pl-PL"/>
              </w:rPr>
            </w:pPr>
            <w:r>
              <w:rPr>
                <w:sz w:val="20"/>
                <w:szCs w:val="20"/>
                <w:lang w:eastAsia="pl-PL"/>
              </w:rPr>
              <w:t>12</w:t>
            </w:r>
            <w:r w:rsidRPr="006D301E">
              <w:rPr>
                <w:sz w:val="20"/>
                <w:szCs w:val="20"/>
                <w:lang w:eastAsia="pl-PL"/>
              </w:rPr>
              <w:t>.</w:t>
            </w:r>
          </w:p>
        </w:tc>
        <w:tc>
          <w:tcPr>
            <w:tcW w:w="884" w:type="pct"/>
            <w:tcBorders>
              <w:bottom w:val="single" w:sz="4" w:space="0" w:color="auto"/>
            </w:tcBorders>
          </w:tcPr>
          <w:p w:rsidR="00527131" w:rsidRPr="006D301E" w:rsidRDefault="00527131" w:rsidP="000E5B6E">
            <w:pPr>
              <w:jc w:val="left"/>
              <w:rPr>
                <w:sz w:val="20"/>
                <w:szCs w:val="20"/>
                <w:lang w:eastAsia="pl-PL"/>
              </w:rPr>
            </w:pPr>
            <w:r w:rsidRPr="006D301E">
              <w:rPr>
                <w:sz w:val="20"/>
                <w:szCs w:val="20"/>
                <w:lang w:eastAsia="pl-PL"/>
              </w:rPr>
              <w:t>Uwagi</w:t>
            </w:r>
          </w:p>
        </w:tc>
        <w:tc>
          <w:tcPr>
            <w:tcW w:w="3754" w:type="pct"/>
            <w:gridSpan w:val="3"/>
            <w:tcBorders>
              <w:bottom w:val="single" w:sz="4" w:space="0" w:color="auto"/>
            </w:tcBorders>
          </w:tcPr>
          <w:p w:rsidR="00527131" w:rsidRPr="006D301E" w:rsidRDefault="00527131" w:rsidP="000E5B6E">
            <w:pPr>
              <w:jc w:val="left"/>
              <w:rPr>
                <w:sz w:val="20"/>
                <w:szCs w:val="20"/>
                <w:lang w:eastAsia="pl-PL"/>
              </w:rPr>
            </w:pPr>
          </w:p>
        </w:tc>
      </w:tr>
    </w:tbl>
    <w:p w:rsidR="00527131" w:rsidRPr="006D301E" w:rsidRDefault="00527131" w:rsidP="00527131">
      <w:pPr>
        <w:pStyle w:val="EKOMETRIA"/>
        <w:rPr>
          <w:lang w:eastAsia="pl-PL"/>
        </w:rPr>
      </w:pPr>
    </w:p>
    <w:p w:rsidR="00527131" w:rsidRPr="00473523" w:rsidRDefault="00527131" w:rsidP="00527131">
      <w:pPr>
        <w:pStyle w:val="Nagwek3"/>
      </w:pPr>
      <w:bookmarkStart w:id="5" w:name="_Toc422221438"/>
      <w:bookmarkStart w:id="6" w:name="_Ref422835087"/>
      <w:bookmarkStart w:id="7" w:name="_Toc423424125"/>
      <w:r>
        <w:t>Wskaźniki e</w:t>
      </w:r>
      <w:r w:rsidRPr="00473523">
        <w:t>fekt</w:t>
      </w:r>
      <w:r>
        <w:t>u</w:t>
      </w:r>
      <w:r w:rsidRPr="00473523">
        <w:t xml:space="preserve"> ekologiczn</w:t>
      </w:r>
      <w:r>
        <w:t>ego dotyczące</w:t>
      </w:r>
      <w:r w:rsidRPr="00473523">
        <w:t xml:space="preserve"> </w:t>
      </w:r>
      <w:bookmarkEnd w:id="5"/>
      <w:r>
        <w:t>zmiany sposobu ogrzewania, termomodernizacji budynków oraz mycia ulic metodą mokrą</w:t>
      </w:r>
      <w:bookmarkEnd w:id="6"/>
      <w:bookmarkEnd w:id="7"/>
    </w:p>
    <w:p w:rsidR="00527131" w:rsidRPr="001160B4" w:rsidRDefault="00527131" w:rsidP="00527131">
      <w:pPr>
        <w:pStyle w:val="EKOMETRIA"/>
        <w:rPr>
          <w:sz w:val="24"/>
          <w:szCs w:val="24"/>
        </w:rPr>
      </w:pPr>
    </w:p>
    <w:p w:rsidR="00527131" w:rsidRPr="001160B4" w:rsidRDefault="00527131" w:rsidP="003F4C1B">
      <w:pPr>
        <w:pStyle w:val="EKOMETRIA"/>
        <w:numPr>
          <w:ilvl w:val="0"/>
          <w:numId w:val="2"/>
        </w:numPr>
      </w:pPr>
      <w:r w:rsidRPr="001160B4">
        <w:t xml:space="preserve">Efekt ekologiczny w postaci redukcji emisji pyłów zawieszonych PM10 i PM2,5 oraz B(a)P możliwy do osiągnięcia po zastosowaniu wymiany pieca węglowego starego typu na piec nowszego typu na niskoemisyjne paliwo: </w:t>
      </w:r>
    </w:p>
    <w:p w:rsidR="00527131" w:rsidRPr="001160B4" w:rsidRDefault="00527131" w:rsidP="00527131">
      <w:pPr>
        <w:pStyle w:val="EKOMETRIA"/>
        <w:rPr>
          <w:b/>
          <w:bCs/>
          <w:sz w:val="24"/>
          <w:szCs w:val="24"/>
        </w:rPr>
      </w:pPr>
      <w:bookmarkStart w:id="8" w:name="_Toc337413818"/>
    </w:p>
    <w:p w:rsidR="00527131" w:rsidRPr="001160B4" w:rsidRDefault="00527131" w:rsidP="00527131">
      <w:pPr>
        <w:pStyle w:val="Legenda"/>
      </w:pPr>
      <w:bookmarkStart w:id="9" w:name="_Toc337635474"/>
      <w:bookmarkStart w:id="10" w:name="_Toc367991243"/>
      <w:bookmarkStart w:id="11" w:name="_Toc413742342"/>
      <w:bookmarkStart w:id="12" w:name="_Toc423424614"/>
      <w:r w:rsidRPr="001160B4">
        <w:t xml:space="preserve">Tabela </w:t>
      </w:r>
      <w:r w:rsidR="00CE1037">
        <w:fldChar w:fldCharType="begin"/>
      </w:r>
      <w:r w:rsidR="00CE1037">
        <w:instrText xml:space="preserve"> SEQ Tabela \* ARABIC </w:instrText>
      </w:r>
      <w:r w:rsidR="00CE1037">
        <w:fldChar w:fldCharType="separate"/>
      </w:r>
      <w:r w:rsidR="00DC11F0">
        <w:rPr>
          <w:noProof/>
        </w:rPr>
        <w:t>3</w:t>
      </w:r>
      <w:r w:rsidR="00CE1037">
        <w:rPr>
          <w:noProof/>
        </w:rPr>
        <w:fldChar w:fldCharType="end"/>
      </w:r>
      <w:r w:rsidRPr="001160B4">
        <w:rPr>
          <w:noProof/>
        </w:rPr>
        <w:t>.</w:t>
      </w:r>
      <w:r w:rsidRPr="001160B4">
        <w:t xml:space="preserve"> Efekt ekologiczny wymiany pieca i zmiany paliwa</w:t>
      </w:r>
      <w:bookmarkEnd w:id="8"/>
      <w:bookmarkEnd w:id="9"/>
      <w:bookmarkEnd w:id="10"/>
      <w:bookmarkEnd w:id="11"/>
      <w:bookmarkEnd w:id="12"/>
    </w:p>
    <w:tbl>
      <w:tblPr>
        <w:tblW w:w="5000" w:type="pct"/>
        <w:tblCellMar>
          <w:left w:w="70" w:type="dxa"/>
          <w:right w:w="70" w:type="dxa"/>
        </w:tblCellMar>
        <w:tblLook w:val="0000" w:firstRow="0" w:lastRow="0" w:firstColumn="0" w:lastColumn="0" w:noHBand="0" w:noVBand="0"/>
      </w:tblPr>
      <w:tblGrid>
        <w:gridCol w:w="1753"/>
        <w:gridCol w:w="1232"/>
        <w:gridCol w:w="1233"/>
        <w:gridCol w:w="1290"/>
        <w:gridCol w:w="1290"/>
        <w:gridCol w:w="1207"/>
        <w:gridCol w:w="1207"/>
      </w:tblGrid>
      <w:tr w:rsidR="00527131" w:rsidRPr="001160B4" w:rsidTr="000E5B6E">
        <w:trPr>
          <w:trHeight w:val="1140"/>
          <w:tblHeader/>
        </w:trPr>
        <w:tc>
          <w:tcPr>
            <w:tcW w:w="952" w:type="pct"/>
            <w:tcBorders>
              <w:top w:val="single" w:sz="4" w:space="0" w:color="000000"/>
              <w:left w:val="single" w:sz="4" w:space="0" w:color="000000"/>
              <w:bottom w:val="single" w:sz="4" w:space="0" w:color="000000"/>
            </w:tcBorders>
            <w:shd w:val="clear" w:color="auto" w:fill="D9D9D9"/>
            <w:vAlign w:val="center"/>
          </w:tcPr>
          <w:p w:rsidR="00527131" w:rsidRPr="001160B4" w:rsidRDefault="00527131" w:rsidP="000E5B6E">
            <w:pPr>
              <w:pStyle w:val="Tabela"/>
              <w:jc w:val="center"/>
              <w:rPr>
                <w:b/>
              </w:rPr>
            </w:pPr>
            <w:r w:rsidRPr="001160B4">
              <w:rPr>
                <w:b/>
              </w:rPr>
              <w:lastRenderedPageBreak/>
              <w:t>Efekt ekologiczny na 100 m</w:t>
            </w:r>
            <w:r w:rsidRPr="001160B4">
              <w:rPr>
                <w:b/>
                <w:vertAlign w:val="superscript"/>
              </w:rPr>
              <w:t>2</w:t>
            </w:r>
            <w:r w:rsidRPr="001160B4">
              <w:rPr>
                <w:b/>
              </w:rPr>
              <w:t xml:space="preserve"> ogrzewanej powierzchni mieszkalnej</w:t>
            </w:r>
          </w:p>
        </w:tc>
        <w:tc>
          <w:tcPr>
            <w:tcW w:w="669" w:type="pct"/>
            <w:tcBorders>
              <w:top w:val="single" w:sz="4" w:space="0" w:color="000000"/>
              <w:left w:val="single" w:sz="4" w:space="0" w:color="000000"/>
              <w:bottom w:val="single" w:sz="4" w:space="0" w:color="000000"/>
            </w:tcBorders>
            <w:shd w:val="clear" w:color="auto" w:fill="D9D9D9"/>
            <w:vAlign w:val="center"/>
          </w:tcPr>
          <w:p w:rsidR="00527131" w:rsidRPr="001160B4" w:rsidRDefault="00527131" w:rsidP="000E5B6E">
            <w:pPr>
              <w:pStyle w:val="Tabela"/>
              <w:jc w:val="center"/>
              <w:rPr>
                <w:b/>
              </w:rPr>
            </w:pPr>
            <w:r w:rsidRPr="001160B4">
              <w:rPr>
                <w:b/>
              </w:rPr>
              <w:t>Węgiel</w:t>
            </w:r>
          </w:p>
          <w:p w:rsidR="00527131" w:rsidRPr="001160B4" w:rsidRDefault="00527131" w:rsidP="000E5B6E">
            <w:pPr>
              <w:pStyle w:val="Tabela"/>
              <w:jc w:val="center"/>
              <w:rPr>
                <w:b/>
              </w:rPr>
            </w:pPr>
            <w:r w:rsidRPr="001160B4">
              <w:rPr>
                <w:b/>
              </w:rPr>
              <w:t>[kg PM10/rok]</w:t>
            </w:r>
          </w:p>
        </w:tc>
        <w:tc>
          <w:tcPr>
            <w:tcW w:w="66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27131" w:rsidRPr="001160B4" w:rsidRDefault="00527131" w:rsidP="000E5B6E">
            <w:pPr>
              <w:pStyle w:val="Tabela"/>
              <w:jc w:val="center"/>
              <w:rPr>
                <w:b/>
              </w:rPr>
            </w:pPr>
            <w:r w:rsidRPr="001160B4">
              <w:rPr>
                <w:b/>
              </w:rPr>
              <w:t>Drewno</w:t>
            </w:r>
          </w:p>
          <w:p w:rsidR="00527131" w:rsidRPr="001160B4" w:rsidRDefault="00527131" w:rsidP="000E5B6E">
            <w:pPr>
              <w:pStyle w:val="Tabela"/>
              <w:jc w:val="center"/>
              <w:rPr>
                <w:b/>
              </w:rPr>
            </w:pPr>
            <w:r w:rsidRPr="001160B4">
              <w:rPr>
                <w:b/>
              </w:rPr>
              <w:t>[kg PM10/rok]</w:t>
            </w:r>
          </w:p>
        </w:tc>
        <w:tc>
          <w:tcPr>
            <w:tcW w:w="70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27131" w:rsidRPr="001160B4" w:rsidRDefault="00527131" w:rsidP="000E5B6E">
            <w:pPr>
              <w:pStyle w:val="Tabela"/>
              <w:jc w:val="center"/>
              <w:rPr>
                <w:b/>
              </w:rPr>
            </w:pPr>
            <w:r w:rsidRPr="001160B4">
              <w:rPr>
                <w:b/>
              </w:rPr>
              <w:t>Węgiel</w:t>
            </w:r>
          </w:p>
          <w:p w:rsidR="00527131" w:rsidRPr="001160B4" w:rsidRDefault="00527131" w:rsidP="000E5B6E">
            <w:pPr>
              <w:pStyle w:val="Tabela"/>
              <w:jc w:val="center"/>
              <w:rPr>
                <w:b/>
              </w:rPr>
            </w:pPr>
            <w:r w:rsidRPr="001160B4">
              <w:rPr>
                <w:b/>
              </w:rPr>
              <w:t>[kg PM2,5/rok]</w:t>
            </w:r>
          </w:p>
        </w:tc>
        <w:tc>
          <w:tcPr>
            <w:tcW w:w="70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27131" w:rsidRPr="001160B4" w:rsidRDefault="00527131" w:rsidP="000E5B6E">
            <w:pPr>
              <w:pStyle w:val="Tabela"/>
              <w:jc w:val="center"/>
              <w:rPr>
                <w:b/>
              </w:rPr>
            </w:pPr>
            <w:r w:rsidRPr="001160B4">
              <w:rPr>
                <w:b/>
              </w:rPr>
              <w:t>Drewno</w:t>
            </w:r>
          </w:p>
          <w:p w:rsidR="00527131" w:rsidRPr="001160B4" w:rsidRDefault="00527131" w:rsidP="000E5B6E">
            <w:pPr>
              <w:pStyle w:val="Tabela"/>
              <w:jc w:val="center"/>
              <w:rPr>
                <w:b/>
              </w:rPr>
            </w:pPr>
            <w:r w:rsidRPr="001160B4">
              <w:rPr>
                <w:b/>
              </w:rPr>
              <w:t>[kg PM2,5/rok]</w:t>
            </w:r>
          </w:p>
        </w:tc>
        <w:tc>
          <w:tcPr>
            <w:tcW w:w="65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27131" w:rsidRPr="001160B4" w:rsidRDefault="00527131" w:rsidP="000E5B6E">
            <w:pPr>
              <w:pStyle w:val="Tabela"/>
              <w:jc w:val="center"/>
              <w:rPr>
                <w:b/>
              </w:rPr>
            </w:pPr>
            <w:r w:rsidRPr="001160B4">
              <w:rPr>
                <w:b/>
              </w:rPr>
              <w:t>Węgiel</w:t>
            </w:r>
          </w:p>
          <w:p w:rsidR="00527131" w:rsidRPr="001160B4" w:rsidRDefault="00527131" w:rsidP="000E5B6E">
            <w:pPr>
              <w:pStyle w:val="Tabela"/>
              <w:jc w:val="center"/>
              <w:rPr>
                <w:b/>
              </w:rPr>
            </w:pPr>
            <w:r w:rsidRPr="001160B4">
              <w:rPr>
                <w:b/>
              </w:rPr>
              <w:t>[kg B(a)P/rok]</w:t>
            </w:r>
          </w:p>
        </w:tc>
        <w:tc>
          <w:tcPr>
            <w:tcW w:w="65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27131" w:rsidRPr="001160B4" w:rsidRDefault="00527131" w:rsidP="000E5B6E">
            <w:pPr>
              <w:pStyle w:val="Tabela"/>
              <w:jc w:val="center"/>
              <w:rPr>
                <w:b/>
              </w:rPr>
            </w:pPr>
            <w:r w:rsidRPr="001160B4">
              <w:rPr>
                <w:b/>
              </w:rPr>
              <w:t>Drewno</w:t>
            </w:r>
          </w:p>
          <w:p w:rsidR="00527131" w:rsidRPr="001160B4" w:rsidRDefault="00527131" w:rsidP="000E5B6E">
            <w:pPr>
              <w:pStyle w:val="Tabela"/>
              <w:jc w:val="center"/>
              <w:rPr>
                <w:b/>
              </w:rPr>
            </w:pPr>
            <w:r w:rsidRPr="001160B4">
              <w:rPr>
                <w:b/>
              </w:rPr>
              <w:t>[kg B(a)P/rok]</w:t>
            </w:r>
          </w:p>
        </w:tc>
      </w:tr>
      <w:tr w:rsidR="00527131" w:rsidRPr="001160B4" w:rsidTr="000E5B6E">
        <w:trPr>
          <w:trHeight w:val="255"/>
        </w:trPr>
        <w:tc>
          <w:tcPr>
            <w:tcW w:w="952"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left"/>
            </w:pPr>
            <w:r w:rsidRPr="001160B4">
              <w:t>Zastosowanie koksu</w:t>
            </w:r>
          </w:p>
        </w:tc>
        <w:tc>
          <w:tcPr>
            <w:tcW w:w="669"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center"/>
            </w:pPr>
            <w:r w:rsidRPr="001160B4">
              <w:t>105,47</w:t>
            </w:r>
          </w:p>
        </w:tc>
        <w:tc>
          <w:tcPr>
            <w:tcW w:w="669" w:type="pct"/>
            <w:tcBorders>
              <w:left w:val="single" w:sz="4" w:space="0" w:color="000000"/>
              <w:bottom w:val="single" w:sz="4" w:space="0" w:color="000000"/>
              <w:right w:val="single" w:sz="4" w:space="0" w:color="000000"/>
            </w:tcBorders>
            <w:shd w:val="clear" w:color="auto" w:fill="auto"/>
            <w:vAlign w:val="center"/>
          </w:tcPr>
          <w:p w:rsidR="00527131" w:rsidRPr="001160B4" w:rsidRDefault="00527131" w:rsidP="000E5B6E">
            <w:pPr>
              <w:pStyle w:val="Tabela"/>
              <w:jc w:val="center"/>
            </w:pPr>
            <w:r w:rsidRPr="001160B4">
              <w:t>55,87</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59,34</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55,14</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20,22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33,43</w:t>
            </w:r>
          </w:p>
        </w:tc>
      </w:tr>
      <w:tr w:rsidR="00527131" w:rsidRPr="001160B4" w:rsidTr="000E5B6E">
        <w:trPr>
          <w:trHeight w:val="255"/>
        </w:trPr>
        <w:tc>
          <w:tcPr>
            <w:tcW w:w="952"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left"/>
            </w:pPr>
            <w:r w:rsidRPr="001160B4">
              <w:t>Wymiana na piec olejowy</w:t>
            </w:r>
          </w:p>
        </w:tc>
        <w:tc>
          <w:tcPr>
            <w:tcW w:w="669"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center"/>
            </w:pPr>
            <w:r w:rsidRPr="001160B4">
              <w:t>112,98</w:t>
            </w:r>
          </w:p>
        </w:tc>
        <w:tc>
          <w:tcPr>
            <w:tcW w:w="669" w:type="pct"/>
            <w:tcBorders>
              <w:left w:val="single" w:sz="4" w:space="0" w:color="000000"/>
              <w:bottom w:val="single" w:sz="4" w:space="0" w:color="000000"/>
              <w:right w:val="single" w:sz="4" w:space="0" w:color="000000"/>
            </w:tcBorders>
            <w:shd w:val="clear" w:color="auto" w:fill="auto"/>
            <w:vAlign w:val="center"/>
          </w:tcPr>
          <w:p w:rsidR="00527131" w:rsidRPr="001160B4" w:rsidRDefault="00527131" w:rsidP="000E5B6E">
            <w:pPr>
              <w:pStyle w:val="Tabela"/>
              <w:jc w:val="center"/>
            </w:pPr>
            <w:r w:rsidRPr="001160B4">
              <w:t>63,38</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66,79</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61,35</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20,22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33,43</w:t>
            </w:r>
          </w:p>
        </w:tc>
      </w:tr>
      <w:tr w:rsidR="00527131" w:rsidRPr="001160B4" w:rsidTr="000E5B6E">
        <w:trPr>
          <w:trHeight w:val="255"/>
        </w:trPr>
        <w:tc>
          <w:tcPr>
            <w:tcW w:w="952"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left"/>
            </w:pPr>
            <w:r w:rsidRPr="001160B4">
              <w:t xml:space="preserve">Wymiana na piec gazowy </w:t>
            </w:r>
            <w:r>
              <w:t>–</w:t>
            </w:r>
            <w:r w:rsidRPr="001160B4">
              <w:t xml:space="preserve"> gaz ziemny</w:t>
            </w:r>
          </w:p>
        </w:tc>
        <w:tc>
          <w:tcPr>
            <w:tcW w:w="669"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center"/>
            </w:pPr>
            <w:r w:rsidRPr="001160B4">
              <w:t>114,58</w:t>
            </w:r>
          </w:p>
        </w:tc>
        <w:tc>
          <w:tcPr>
            <w:tcW w:w="669" w:type="pct"/>
            <w:tcBorders>
              <w:left w:val="single" w:sz="4" w:space="0" w:color="000000"/>
              <w:bottom w:val="single" w:sz="4" w:space="0" w:color="000000"/>
              <w:right w:val="single" w:sz="4" w:space="0" w:color="000000"/>
            </w:tcBorders>
            <w:shd w:val="clear" w:color="auto" w:fill="auto"/>
            <w:vAlign w:val="center"/>
          </w:tcPr>
          <w:p w:rsidR="00527131" w:rsidRPr="001160B4" w:rsidRDefault="00527131" w:rsidP="000E5B6E">
            <w:pPr>
              <w:pStyle w:val="Tabela"/>
              <w:jc w:val="center"/>
            </w:pPr>
            <w:r w:rsidRPr="001160B4">
              <w:t>64,98</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68,71</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62,95</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20,22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33,43</w:t>
            </w:r>
          </w:p>
        </w:tc>
      </w:tr>
      <w:tr w:rsidR="00527131" w:rsidRPr="001160B4" w:rsidTr="000E5B6E">
        <w:trPr>
          <w:trHeight w:val="255"/>
        </w:trPr>
        <w:tc>
          <w:tcPr>
            <w:tcW w:w="952"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left"/>
            </w:pPr>
            <w:r w:rsidRPr="001160B4">
              <w:t xml:space="preserve">Wymiana na piec gazowy </w:t>
            </w:r>
            <w:r>
              <w:t>–</w:t>
            </w:r>
            <w:r w:rsidRPr="001160B4">
              <w:t xml:space="preserve"> LPG</w:t>
            </w:r>
          </w:p>
        </w:tc>
        <w:tc>
          <w:tcPr>
            <w:tcW w:w="669"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center"/>
            </w:pPr>
            <w:r w:rsidRPr="001160B4">
              <w:t>114,56</w:t>
            </w:r>
          </w:p>
        </w:tc>
        <w:tc>
          <w:tcPr>
            <w:tcW w:w="669" w:type="pct"/>
            <w:tcBorders>
              <w:left w:val="single" w:sz="4" w:space="0" w:color="000000"/>
              <w:bottom w:val="single" w:sz="4" w:space="0" w:color="000000"/>
              <w:right w:val="single" w:sz="4" w:space="0" w:color="000000"/>
            </w:tcBorders>
            <w:shd w:val="clear" w:color="auto" w:fill="auto"/>
            <w:vAlign w:val="center"/>
          </w:tcPr>
          <w:p w:rsidR="00527131" w:rsidRPr="001160B4" w:rsidRDefault="00527131" w:rsidP="000E5B6E">
            <w:pPr>
              <w:pStyle w:val="Tabela"/>
              <w:jc w:val="center"/>
            </w:pPr>
            <w:r w:rsidRPr="001160B4">
              <w:t>64,96</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68,68</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62,92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20,22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33,43</w:t>
            </w:r>
          </w:p>
        </w:tc>
      </w:tr>
      <w:tr w:rsidR="00527131" w:rsidRPr="001160B4" w:rsidTr="000E5B6E">
        <w:trPr>
          <w:trHeight w:val="510"/>
        </w:trPr>
        <w:tc>
          <w:tcPr>
            <w:tcW w:w="952"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left"/>
            </w:pPr>
            <w:r w:rsidRPr="001160B4">
              <w:t xml:space="preserve">Wymiana na piec retortowy </w:t>
            </w:r>
            <w:r>
              <w:t>–</w:t>
            </w:r>
            <w:r w:rsidRPr="001160B4">
              <w:t xml:space="preserve"> </w:t>
            </w:r>
            <w:proofErr w:type="spellStart"/>
            <w:r w:rsidRPr="001160B4">
              <w:t>ekogroszek</w:t>
            </w:r>
            <w:proofErr w:type="spellEnd"/>
          </w:p>
        </w:tc>
        <w:tc>
          <w:tcPr>
            <w:tcW w:w="669"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center"/>
            </w:pPr>
            <w:r w:rsidRPr="001160B4">
              <w:t>110,86</w:t>
            </w:r>
          </w:p>
        </w:tc>
        <w:tc>
          <w:tcPr>
            <w:tcW w:w="669" w:type="pct"/>
            <w:tcBorders>
              <w:left w:val="single" w:sz="4" w:space="0" w:color="000000"/>
              <w:bottom w:val="single" w:sz="4" w:space="0" w:color="000000"/>
              <w:right w:val="single" w:sz="4" w:space="0" w:color="000000"/>
            </w:tcBorders>
            <w:shd w:val="clear" w:color="auto" w:fill="auto"/>
            <w:vAlign w:val="center"/>
          </w:tcPr>
          <w:p w:rsidR="00527131" w:rsidRPr="001160B4" w:rsidRDefault="00527131" w:rsidP="000E5B6E">
            <w:pPr>
              <w:pStyle w:val="Tabela"/>
              <w:jc w:val="center"/>
            </w:pPr>
            <w:r w:rsidRPr="001160B4">
              <w:t>61,26</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67,61</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59,42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17,9</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31,11</w:t>
            </w:r>
          </w:p>
        </w:tc>
      </w:tr>
      <w:tr w:rsidR="00527131" w:rsidRPr="001160B4" w:rsidTr="000E5B6E">
        <w:trPr>
          <w:trHeight w:val="255"/>
        </w:trPr>
        <w:tc>
          <w:tcPr>
            <w:tcW w:w="952"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left"/>
            </w:pPr>
            <w:r w:rsidRPr="001160B4">
              <w:t xml:space="preserve">Wymiana na piec retortowy </w:t>
            </w:r>
            <w:r>
              <w:t>–</w:t>
            </w:r>
            <w:r w:rsidRPr="001160B4">
              <w:t xml:space="preserve"> </w:t>
            </w:r>
            <w:proofErr w:type="spellStart"/>
            <w:r w:rsidRPr="001160B4">
              <w:t>pelety</w:t>
            </w:r>
            <w:proofErr w:type="spellEnd"/>
          </w:p>
        </w:tc>
        <w:tc>
          <w:tcPr>
            <w:tcW w:w="669"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center"/>
            </w:pPr>
            <w:r w:rsidRPr="001160B4">
              <w:t>114,24</w:t>
            </w:r>
          </w:p>
        </w:tc>
        <w:tc>
          <w:tcPr>
            <w:tcW w:w="669" w:type="pct"/>
            <w:tcBorders>
              <w:left w:val="single" w:sz="4" w:space="0" w:color="000000"/>
              <w:bottom w:val="single" w:sz="4" w:space="0" w:color="000000"/>
              <w:right w:val="single" w:sz="4" w:space="0" w:color="000000"/>
            </w:tcBorders>
            <w:shd w:val="clear" w:color="auto" w:fill="auto"/>
            <w:vAlign w:val="center"/>
          </w:tcPr>
          <w:p w:rsidR="00527131" w:rsidRPr="001160B4" w:rsidRDefault="00527131" w:rsidP="000E5B6E">
            <w:pPr>
              <w:pStyle w:val="Tabela"/>
              <w:jc w:val="center"/>
            </w:pPr>
            <w:r w:rsidRPr="001160B4">
              <w:t>64,64</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68,31</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62,62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20,22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33,43</w:t>
            </w:r>
          </w:p>
        </w:tc>
      </w:tr>
      <w:tr w:rsidR="00527131" w:rsidRPr="001160B4" w:rsidTr="000E5B6E">
        <w:trPr>
          <w:trHeight w:val="255"/>
        </w:trPr>
        <w:tc>
          <w:tcPr>
            <w:tcW w:w="952"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left"/>
            </w:pPr>
            <w:r w:rsidRPr="001160B4">
              <w:t>Wymiana na ogrzewanie elektryczne</w:t>
            </w:r>
          </w:p>
        </w:tc>
        <w:tc>
          <w:tcPr>
            <w:tcW w:w="669"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center"/>
            </w:pPr>
            <w:r w:rsidRPr="001160B4">
              <w:t>114,60</w:t>
            </w:r>
          </w:p>
        </w:tc>
        <w:tc>
          <w:tcPr>
            <w:tcW w:w="669" w:type="pct"/>
            <w:tcBorders>
              <w:left w:val="single" w:sz="4" w:space="0" w:color="000000"/>
              <w:bottom w:val="single" w:sz="4" w:space="0" w:color="000000"/>
              <w:right w:val="single" w:sz="4" w:space="0" w:color="000000"/>
            </w:tcBorders>
            <w:shd w:val="clear" w:color="auto" w:fill="auto"/>
            <w:vAlign w:val="center"/>
          </w:tcPr>
          <w:p w:rsidR="00527131" w:rsidRPr="001160B4" w:rsidRDefault="00527131" w:rsidP="000E5B6E">
            <w:pPr>
              <w:pStyle w:val="Tabela"/>
              <w:jc w:val="center"/>
            </w:pPr>
            <w:r w:rsidRPr="001160B4">
              <w:t>65,00</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68,73</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62,97</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20,22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33,43</w:t>
            </w:r>
          </w:p>
        </w:tc>
      </w:tr>
      <w:tr w:rsidR="00527131" w:rsidRPr="001160B4" w:rsidTr="000E5B6E">
        <w:trPr>
          <w:trHeight w:val="255"/>
        </w:trPr>
        <w:tc>
          <w:tcPr>
            <w:tcW w:w="952"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left"/>
            </w:pPr>
            <w:r w:rsidRPr="001160B4">
              <w:t>Przyłączenie do ciepła sieciowego</w:t>
            </w:r>
          </w:p>
        </w:tc>
        <w:tc>
          <w:tcPr>
            <w:tcW w:w="669" w:type="pct"/>
            <w:tcBorders>
              <w:left w:val="single" w:sz="4" w:space="0" w:color="000000"/>
              <w:bottom w:val="single" w:sz="4" w:space="0" w:color="000000"/>
            </w:tcBorders>
            <w:shd w:val="clear" w:color="auto" w:fill="auto"/>
            <w:vAlign w:val="center"/>
          </w:tcPr>
          <w:p w:rsidR="00527131" w:rsidRPr="001160B4" w:rsidRDefault="00527131" w:rsidP="000E5B6E">
            <w:pPr>
              <w:pStyle w:val="Tabela"/>
              <w:jc w:val="center"/>
            </w:pPr>
            <w:r w:rsidRPr="001160B4">
              <w:t>114,60</w:t>
            </w:r>
          </w:p>
        </w:tc>
        <w:tc>
          <w:tcPr>
            <w:tcW w:w="669" w:type="pct"/>
            <w:tcBorders>
              <w:left w:val="single" w:sz="4" w:space="0" w:color="000000"/>
              <w:bottom w:val="single" w:sz="4" w:space="0" w:color="000000"/>
              <w:right w:val="single" w:sz="4" w:space="0" w:color="000000"/>
            </w:tcBorders>
            <w:shd w:val="clear" w:color="auto" w:fill="auto"/>
            <w:vAlign w:val="center"/>
          </w:tcPr>
          <w:p w:rsidR="00527131" w:rsidRPr="001160B4" w:rsidRDefault="00527131" w:rsidP="000E5B6E">
            <w:pPr>
              <w:pStyle w:val="Tabela"/>
              <w:jc w:val="center"/>
            </w:pPr>
            <w:r w:rsidRPr="001160B4">
              <w:t>65,00</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68,73</w:t>
            </w:r>
          </w:p>
        </w:tc>
        <w:tc>
          <w:tcPr>
            <w:tcW w:w="700"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62,97</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20,22</w:t>
            </w:r>
          </w:p>
        </w:tc>
        <w:tc>
          <w:tcPr>
            <w:tcW w:w="655" w:type="pct"/>
            <w:tcBorders>
              <w:left w:val="single" w:sz="4" w:space="0" w:color="000000"/>
              <w:bottom w:val="single" w:sz="4" w:space="0" w:color="000000"/>
              <w:right w:val="single" w:sz="4" w:space="0" w:color="000000"/>
            </w:tcBorders>
            <w:vAlign w:val="center"/>
          </w:tcPr>
          <w:p w:rsidR="00527131" w:rsidRPr="001160B4" w:rsidRDefault="00527131" w:rsidP="000E5B6E">
            <w:pPr>
              <w:pStyle w:val="Tabela"/>
              <w:jc w:val="center"/>
            </w:pPr>
            <w:r w:rsidRPr="001160B4">
              <w:t>33,43</w:t>
            </w:r>
          </w:p>
        </w:tc>
      </w:tr>
    </w:tbl>
    <w:p w:rsidR="00527131" w:rsidRPr="007306EC" w:rsidRDefault="00527131" w:rsidP="00527131">
      <w:pPr>
        <w:rPr>
          <w:i/>
          <w:sz w:val="18"/>
          <w:szCs w:val="18"/>
        </w:rPr>
      </w:pPr>
      <w:r w:rsidRPr="007306EC">
        <w:rPr>
          <w:i/>
          <w:sz w:val="18"/>
          <w:szCs w:val="18"/>
        </w:rPr>
        <w:t>Źródło: Opracowanie własne na podstawie Wskazówek dla wojewódzkich inwentaryzacji emisji na potrzeby ocen bieżących i</w:t>
      </w:r>
      <w:r>
        <w:rPr>
          <w:i/>
          <w:sz w:val="18"/>
          <w:szCs w:val="18"/>
        </w:rPr>
        <w:t> </w:t>
      </w:r>
      <w:r w:rsidRPr="007306EC">
        <w:rPr>
          <w:i/>
          <w:sz w:val="18"/>
          <w:szCs w:val="18"/>
        </w:rPr>
        <w:t>programów ochrony powietrza, Warszawa, 2003</w:t>
      </w:r>
    </w:p>
    <w:p w:rsidR="00C609BE" w:rsidRDefault="00C609BE"/>
    <w:sectPr w:rsidR="00C609BE" w:rsidSect="00C609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37" w:rsidRDefault="00CE1037" w:rsidP="00527131">
      <w:r>
        <w:separator/>
      </w:r>
    </w:p>
  </w:endnote>
  <w:endnote w:type="continuationSeparator" w:id="0">
    <w:p w:rsidR="00CE1037" w:rsidRDefault="00CE1037" w:rsidP="0052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37" w:rsidRDefault="00CE1037" w:rsidP="00527131">
      <w:r>
        <w:separator/>
      </w:r>
    </w:p>
  </w:footnote>
  <w:footnote w:type="continuationSeparator" w:id="0">
    <w:p w:rsidR="00CE1037" w:rsidRDefault="00CE1037" w:rsidP="00527131">
      <w:r>
        <w:continuationSeparator/>
      </w:r>
    </w:p>
  </w:footnote>
  <w:footnote w:id="1">
    <w:p w:rsidR="00527131" w:rsidRPr="007306EC" w:rsidRDefault="00527131" w:rsidP="00527131">
      <w:pPr>
        <w:pStyle w:val="Tekstprzypisudolnego"/>
      </w:pPr>
      <w:r w:rsidRPr="007306EC">
        <w:rPr>
          <w:rStyle w:val="Odwoanieprzypisudolnego"/>
        </w:rPr>
        <w:footnoteRef/>
      </w:r>
      <w:r w:rsidRPr="007306EC">
        <w:rPr>
          <w:sz w:val="18"/>
          <w:szCs w:val="18"/>
        </w:rPr>
        <w:t xml:space="preserve"> Tabelę opracowano na podstawie załącznika nr 6 do Rozporządzenia Ministra Środowiska z dnia </w:t>
      </w:r>
      <w:r w:rsidRPr="007306EC">
        <w:rPr>
          <w:sz w:val="18"/>
          <w:szCs w:val="18"/>
        </w:rPr>
        <w:br/>
        <w:t>10 września 2012 r. w sprawie zakresu i sposobu przekazywania informacji dotyczących zanieczyszczenia powietrza (Dz. U. z dnia 18 września 2012 r., poz. 1034).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E26"/>
    <w:multiLevelType w:val="hybridMultilevel"/>
    <w:tmpl w:val="D7765A30"/>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771AFC"/>
    <w:multiLevelType w:val="hybridMultilevel"/>
    <w:tmpl w:val="0CE89A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43335"/>
    <w:multiLevelType w:val="hybridMultilevel"/>
    <w:tmpl w:val="4C7EDAA0"/>
    <w:lvl w:ilvl="0" w:tplc="6BF06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66195D"/>
    <w:multiLevelType w:val="multilevel"/>
    <w:tmpl w:val="61208406"/>
    <w:name w:val="WW8Num1442"/>
    <w:lvl w:ilvl="0">
      <w:start w:val="1"/>
      <w:numFmt w:val="decimal"/>
      <w:lvlText w:val="%1."/>
      <w:lvlJc w:val="left"/>
      <w:pPr>
        <w:tabs>
          <w:tab w:val="num" w:pos="1429"/>
        </w:tabs>
        <w:ind w:left="1429"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3F596C47"/>
    <w:multiLevelType w:val="hybridMultilevel"/>
    <w:tmpl w:val="5CB2AF36"/>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5327C5"/>
    <w:multiLevelType w:val="multilevel"/>
    <w:tmpl w:val="106A35F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DE75741"/>
    <w:multiLevelType w:val="hybridMultilevel"/>
    <w:tmpl w:val="54BE5B7E"/>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7131"/>
    <w:rsid w:val="003F4C1B"/>
    <w:rsid w:val="00527131"/>
    <w:rsid w:val="0063324C"/>
    <w:rsid w:val="00C609BE"/>
    <w:rsid w:val="00CA7186"/>
    <w:rsid w:val="00CE1037"/>
    <w:rsid w:val="00DC11F0"/>
    <w:rsid w:val="00F7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BEZ_ODSTEPOW"/>
    <w:qFormat/>
    <w:rsid w:val="00527131"/>
    <w:pPr>
      <w:spacing w:after="0" w:line="240" w:lineRule="auto"/>
      <w:jc w:val="both"/>
    </w:pPr>
    <w:rPr>
      <w:rFonts w:ascii="Times New Roman" w:eastAsia="Calibri" w:hAnsi="Times New Roman" w:cs="Times New Roman"/>
      <w:szCs w:val="24"/>
    </w:rPr>
  </w:style>
  <w:style w:type="paragraph" w:styleId="Nagwek1">
    <w:name w:val="heading 1"/>
    <w:aliases w:val="jsz_Nagłówek 1"/>
    <w:basedOn w:val="Normalny"/>
    <w:next w:val="Normalny"/>
    <w:link w:val="Nagwek1Znak"/>
    <w:autoRedefine/>
    <w:qFormat/>
    <w:rsid w:val="00527131"/>
    <w:pPr>
      <w:keepNext/>
      <w:pageBreakBefore/>
      <w:numPr>
        <w:numId w:val="1"/>
      </w:numPr>
      <w:tabs>
        <w:tab w:val="left" w:pos="1135"/>
      </w:tabs>
      <w:spacing w:before="240" w:after="60"/>
      <w:outlineLvl w:val="0"/>
    </w:pPr>
    <w:rPr>
      <w:rFonts w:eastAsia="Times New Roman" w:cstheme="minorBidi"/>
      <w:b/>
      <w:bCs/>
      <w:kern w:val="32"/>
      <w:sz w:val="32"/>
      <w:szCs w:val="32"/>
    </w:rPr>
  </w:style>
  <w:style w:type="paragraph" w:styleId="Nagwek2">
    <w:name w:val="heading 2"/>
    <w:aliases w:val="Paragraaf"/>
    <w:basedOn w:val="Normalny"/>
    <w:next w:val="Normalny"/>
    <w:link w:val="Nagwek2Znak"/>
    <w:qFormat/>
    <w:rsid w:val="00527131"/>
    <w:pPr>
      <w:keepNext/>
      <w:numPr>
        <w:ilvl w:val="1"/>
        <w:numId w:val="1"/>
      </w:numPr>
      <w:spacing w:before="240" w:after="60"/>
      <w:outlineLvl w:val="1"/>
    </w:pPr>
    <w:rPr>
      <w:rFonts w:eastAsia="Times New Roman" w:cstheme="minorBidi"/>
      <w:b/>
      <w:bCs/>
      <w:iCs/>
      <w:sz w:val="28"/>
      <w:szCs w:val="28"/>
    </w:rPr>
  </w:style>
  <w:style w:type="paragraph" w:styleId="Nagwek3">
    <w:name w:val="heading 3"/>
    <w:basedOn w:val="Normalny"/>
    <w:next w:val="Normalny"/>
    <w:link w:val="Nagwek3Znak"/>
    <w:qFormat/>
    <w:rsid w:val="00527131"/>
    <w:pPr>
      <w:keepNext/>
      <w:numPr>
        <w:ilvl w:val="2"/>
        <w:numId w:val="1"/>
      </w:numPr>
      <w:spacing w:before="240" w:after="60"/>
      <w:outlineLvl w:val="2"/>
    </w:pPr>
    <w:rPr>
      <w:rFonts w:eastAsia="Times New Roman" w:cstheme="minorBidi"/>
      <w:b/>
      <w:bCs/>
      <w:sz w:val="26"/>
      <w:szCs w:val="26"/>
    </w:rPr>
  </w:style>
  <w:style w:type="paragraph" w:styleId="Nagwek4">
    <w:name w:val="heading 4"/>
    <w:aliases w:val="Nagłówek 1111"/>
    <w:basedOn w:val="Normalny"/>
    <w:next w:val="Normalny"/>
    <w:link w:val="Nagwek4Znak"/>
    <w:qFormat/>
    <w:rsid w:val="00527131"/>
    <w:pPr>
      <w:keepNext/>
      <w:numPr>
        <w:ilvl w:val="3"/>
        <w:numId w:val="1"/>
      </w:numPr>
      <w:spacing w:before="240" w:after="60"/>
      <w:outlineLvl w:val="3"/>
    </w:pPr>
    <w:rPr>
      <w:rFonts w:eastAsia="Times New Roman" w:cstheme="minorBidi"/>
      <w:b/>
      <w:bCs/>
      <w:szCs w:val="28"/>
    </w:rPr>
  </w:style>
  <w:style w:type="paragraph" w:styleId="Nagwek5">
    <w:name w:val="heading 5"/>
    <w:basedOn w:val="Normalny"/>
    <w:next w:val="Normalny"/>
    <w:link w:val="Nagwek5Znak"/>
    <w:uiPriority w:val="9"/>
    <w:unhideWhenUsed/>
    <w:rsid w:val="00527131"/>
    <w:pPr>
      <w:keepNext/>
      <w:keepLines/>
      <w:spacing w:before="200"/>
      <w:ind w:left="1008" w:hanging="1008"/>
      <w:jc w:val="left"/>
      <w:outlineLvl w:val="4"/>
    </w:pPr>
    <w:rPr>
      <w:rFonts w:ascii="Cambria" w:hAnsi="Cambria"/>
      <w:color w:val="243F60"/>
      <w:sz w:val="24"/>
      <w:lang w:eastAsia="pl-PL"/>
    </w:rPr>
  </w:style>
  <w:style w:type="paragraph" w:styleId="Nagwek6">
    <w:name w:val="heading 6"/>
    <w:basedOn w:val="Normalny"/>
    <w:next w:val="Normalny"/>
    <w:link w:val="Nagwek6Znak"/>
    <w:uiPriority w:val="9"/>
    <w:rsid w:val="00527131"/>
    <w:pPr>
      <w:keepNext/>
      <w:ind w:left="1152" w:hanging="1152"/>
      <w:jc w:val="center"/>
      <w:outlineLvl w:val="5"/>
    </w:pPr>
    <w:rPr>
      <w:b/>
      <w:sz w:val="28"/>
      <w:lang w:eastAsia="pl-PL"/>
    </w:rPr>
  </w:style>
  <w:style w:type="paragraph" w:styleId="Nagwek7">
    <w:name w:val="heading 7"/>
    <w:basedOn w:val="Normalny"/>
    <w:next w:val="Normalny"/>
    <w:link w:val="Nagwek7Znak"/>
    <w:uiPriority w:val="9"/>
    <w:rsid w:val="00527131"/>
    <w:pPr>
      <w:keepNext/>
      <w:ind w:left="1296" w:hanging="1296"/>
      <w:outlineLvl w:val="6"/>
    </w:pPr>
    <w:rPr>
      <w:b/>
      <w:bCs/>
      <w:sz w:val="20"/>
      <w:lang w:val="en-US" w:eastAsia="pl-PL"/>
    </w:rPr>
  </w:style>
  <w:style w:type="paragraph" w:styleId="Nagwek8">
    <w:name w:val="heading 8"/>
    <w:basedOn w:val="Normalny"/>
    <w:next w:val="Normalny"/>
    <w:link w:val="Nagwek8Znak"/>
    <w:uiPriority w:val="9"/>
    <w:rsid w:val="00527131"/>
    <w:pPr>
      <w:keepNext/>
      <w:ind w:left="1440" w:hanging="1440"/>
      <w:outlineLvl w:val="7"/>
    </w:pPr>
    <w:rPr>
      <w:sz w:val="24"/>
      <w:lang w:eastAsia="pl-PL"/>
    </w:rPr>
  </w:style>
  <w:style w:type="paragraph" w:styleId="Nagwek9">
    <w:name w:val="heading 9"/>
    <w:basedOn w:val="Normalny"/>
    <w:next w:val="Normalny"/>
    <w:link w:val="Nagwek9Znak"/>
    <w:uiPriority w:val="9"/>
    <w:rsid w:val="00527131"/>
    <w:pPr>
      <w:keepNext/>
      <w:ind w:left="1584" w:hanging="1584"/>
      <w:jc w:val="center"/>
      <w:outlineLvl w:val="8"/>
    </w:pPr>
    <w:rPr>
      <w:b/>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jsz_Nagłówek 1 Znak"/>
    <w:basedOn w:val="Domylnaczcionkaakapitu"/>
    <w:link w:val="Nagwek1"/>
    <w:rsid w:val="00527131"/>
    <w:rPr>
      <w:rFonts w:ascii="Times New Roman" w:eastAsia="Times New Roman" w:hAnsi="Times New Roman"/>
      <w:b/>
      <w:bCs/>
      <w:kern w:val="32"/>
      <w:sz w:val="32"/>
      <w:szCs w:val="32"/>
    </w:rPr>
  </w:style>
  <w:style w:type="character" w:customStyle="1" w:styleId="Nagwek2Znak">
    <w:name w:val="Nagłówek 2 Znak"/>
    <w:aliases w:val="Paragraaf Znak"/>
    <w:basedOn w:val="Domylnaczcionkaakapitu"/>
    <w:link w:val="Nagwek2"/>
    <w:rsid w:val="00527131"/>
    <w:rPr>
      <w:rFonts w:ascii="Times New Roman" w:eastAsia="Times New Roman" w:hAnsi="Times New Roman"/>
      <w:b/>
      <w:bCs/>
      <w:iCs/>
      <w:sz w:val="28"/>
      <w:szCs w:val="28"/>
    </w:rPr>
  </w:style>
  <w:style w:type="character" w:customStyle="1" w:styleId="Nagwek3Znak">
    <w:name w:val="Nagłówek 3 Znak"/>
    <w:basedOn w:val="Domylnaczcionkaakapitu"/>
    <w:link w:val="Nagwek3"/>
    <w:rsid w:val="00527131"/>
    <w:rPr>
      <w:rFonts w:ascii="Times New Roman" w:eastAsia="Times New Roman" w:hAnsi="Times New Roman"/>
      <w:b/>
      <w:bCs/>
      <w:sz w:val="26"/>
      <w:szCs w:val="26"/>
    </w:rPr>
  </w:style>
  <w:style w:type="character" w:customStyle="1" w:styleId="Nagwek4Znak">
    <w:name w:val="Nagłówek 4 Znak"/>
    <w:aliases w:val="Nagłówek 1111 Znak"/>
    <w:basedOn w:val="Domylnaczcionkaakapitu"/>
    <w:link w:val="Nagwek4"/>
    <w:rsid w:val="00527131"/>
    <w:rPr>
      <w:rFonts w:ascii="Times New Roman" w:eastAsia="Times New Roman" w:hAnsi="Times New Roman"/>
      <w:b/>
      <w:bCs/>
      <w:szCs w:val="28"/>
    </w:rPr>
  </w:style>
  <w:style w:type="character" w:customStyle="1" w:styleId="Nagwek5Znak">
    <w:name w:val="Nagłówek 5 Znak"/>
    <w:basedOn w:val="Domylnaczcionkaakapitu"/>
    <w:link w:val="Nagwek5"/>
    <w:uiPriority w:val="9"/>
    <w:rsid w:val="00527131"/>
    <w:rPr>
      <w:rFonts w:ascii="Cambria" w:eastAsia="Calibri" w:hAnsi="Cambria" w:cs="Times New Roman"/>
      <w:color w:val="243F60"/>
      <w:sz w:val="24"/>
      <w:szCs w:val="24"/>
      <w:lang w:eastAsia="pl-PL"/>
    </w:rPr>
  </w:style>
  <w:style w:type="character" w:customStyle="1" w:styleId="Nagwek6Znak">
    <w:name w:val="Nagłówek 6 Znak"/>
    <w:basedOn w:val="Domylnaczcionkaakapitu"/>
    <w:link w:val="Nagwek6"/>
    <w:uiPriority w:val="9"/>
    <w:rsid w:val="00527131"/>
    <w:rPr>
      <w:rFonts w:ascii="Times New Roman" w:eastAsia="Calibri" w:hAnsi="Times New Roman" w:cs="Times New Roman"/>
      <w:b/>
      <w:sz w:val="28"/>
      <w:szCs w:val="24"/>
      <w:lang w:eastAsia="pl-PL"/>
    </w:rPr>
  </w:style>
  <w:style w:type="character" w:customStyle="1" w:styleId="Nagwek7Znak">
    <w:name w:val="Nagłówek 7 Znak"/>
    <w:basedOn w:val="Domylnaczcionkaakapitu"/>
    <w:link w:val="Nagwek7"/>
    <w:uiPriority w:val="9"/>
    <w:rsid w:val="00527131"/>
    <w:rPr>
      <w:rFonts w:ascii="Times New Roman" w:eastAsia="Calibri" w:hAnsi="Times New Roman" w:cs="Times New Roman"/>
      <w:b/>
      <w:bCs/>
      <w:sz w:val="20"/>
      <w:szCs w:val="24"/>
      <w:lang w:val="en-US" w:eastAsia="pl-PL"/>
    </w:rPr>
  </w:style>
  <w:style w:type="character" w:customStyle="1" w:styleId="Nagwek8Znak">
    <w:name w:val="Nagłówek 8 Znak"/>
    <w:basedOn w:val="Domylnaczcionkaakapitu"/>
    <w:link w:val="Nagwek8"/>
    <w:uiPriority w:val="9"/>
    <w:rsid w:val="00527131"/>
    <w:rPr>
      <w:rFonts w:ascii="Times New Roman" w:eastAsia="Calibri" w:hAnsi="Times New Roman" w:cs="Times New Roman"/>
      <w:sz w:val="24"/>
      <w:szCs w:val="24"/>
      <w:lang w:eastAsia="pl-PL"/>
    </w:rPr>
  </w:style>
  <w:style w:type="character" w:customStyle="1" w:styleId="Nagwek9Znak">
    <w:name w:val="Nagłówek 9 Znak"/>
    <w:basedOn w:val="Domylnaczcionkaakapitu"/>
    <w:link w:val="Nagwek9"/>
    <w:uiPriority w:val="9"/>
    <w:rsid w:val="00527131"/>
    <w:rPr>
      <w:rFonts w:ascii="Times New Roman" w:eastAsia="Calibri" w:hAnsi="Times New Roman" w:cs="Times New Roman"/>
      <w:b/>
      <w:sz w:val="32"/>
      <w:szCs w:val="24"/>
      <w:lang w:eastAsia="pl-PL"/>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527131"/>
    <w:pPr>
      <w:spacing w:before="100" w:after="200"/>
      <w:ind w:left="851" w:hanging="851"/>
    </w:pPr>
    <w:rPr>
      <w:rFonts w:eastAsia="Times New Roman" w:cstheme="minorBidi"/>
      <w:b/>
      <w:bCs/>
      <w:sz w:val="20"/>
      <w:szCs w:val="18"/>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527131"/>
    <w:rPr>
      <w:rFonts w:ascii="Times New Roman" w:eastAsia="Times New Roman" w:hAnsi="Times New Roman"/>
      <w:b/>
      <w:bCs/>
      <w:sz w:val="20"/>
      <w:szCs w:val="18"/>
    </w:rPr>
  </w:style>
  <w:style w:type="paragraph" w:customStyle="1" w:styleId="Tabela">
    <w:name w:val="Tabela"/>
    <w:basedOn w:val="Normalny"/>
    <w:link w:val="TabelaZnak"/>
    <w:uiPriority w:val="99"/>
    <w:qFormat/>
    <w:rsid w:val="00527131"/>
    <w:rPr>
      <w:rFonts w:eastAsia="Times New Roman" w:cstheme="minorBidi"/>
      <w:sz w:val="20"/>
    </w:rPr>
  </w:style>
  <w:style w:type="character" w:customStyle="1" w:styleId="TabelaZnak">
    <w:name w:val="Tabela Znak"/>
    <w:link w:val="Tabela"/>
    <w:uiPriority w:val="99"/>
    <w:rsid w:val="00527131"/>
    <w:rPr>
      <w:rFonts w:ascii="Times New Roman" w:eastAsia="Times New Roman" w:hAnsi="Times New Roman"/>
      <w:sz w:val="20"/>
      <w:szCs w:val="24"/>
    </w:rPr>
  </w:style>
  <w:style w:type="paragraph" w:customStyle="1" w:styleId="EKOMETRIA">
    <w:name w:val="EKOMETRIA"/>
    <w:basedOn w:val="Tekstpodstawowy"/>
    <w:link w:val="EKOMETRIAZnak"/>
    <w:uiPriority w:val="99"/>
    <w:qFormat/>
    <w:rsid w:val="00527131"/>
    <w:pPr>
      <w:spacing w:after="0"/>
      <w:ind w:firstLine="709"/>
    </w:pPr>
    <w:rPr>
      <w:rFonts w:eastAsia="Times New Roman" w:cstheme="minorBidi"/>
      <w:szCs w:val="22"/>
    </w:rPr>
  </w:style>
  <w:style w:type="character" w:customStyle="1" w:styleId="EKOMETRIAZnak">
    <w:name w:val="EKOMETRIA Znak"/>
    <w:link w:val="EKOMETRIA"/>
    <w:uiPriority w:val="99"/>
    <w:rsid w:val="00527131"/>
    <w:rPr>
      <w:rFonts w:ascii="Times New Roman" w:eastAsia="Times New Roman" w:hAnsi="Times New Roman"/>
    </w:rPr>
  </w:style>
  <w:style w:type="paragraph" w:styleId="Tekstpodstawowy">
    <w:name w:val="Body Text"/>
    <w:basedOn w:val="Normalny"/>
    <w:link w:val="TekstpodstawowyZnak"/>
    <w:uiPriority w:val="99"/>
    <w:semiHidden/>
    <w:unhideWhenUsed/>
    <w:rsid w:val="00527131"/>
    <w:pPr>
      <w:spacing w:after="120"/>
    </w:pPr>
  </w:style>
  <w:style w:type="character" w:customStyle="1" w:styleId="TekstpodstawowyZnak">
    <w:name w:val="Tekst podstawowy Znak"/>
    <w:basedOn w:val="Domylnaczcionkaakapitu"/>
    <w:link w:val="Tekstpodstawowy"/>
    <w:uiPriority w:val="99"/>
    <w:semiHidden/>
    <w:rsid w:val="00527131"/>
    <w:rPr>
      <w:rFonts w:ascii="Times New Roman" w:eastAsia="Calibri" w:hAnsi="Times New Roman" w:cs="Times New Roman"/>
      <w:szCs w:val="24"/>
    </w:rPr>
  </w:style>
  <w:style w:type="paragraph" w:customStyle="1" w:styleId="aaaanagwek">
    <w:name w:val="aaaa_nagłówek"/>
    <w:basedOn w:val="Nagwek"/>
    <w:qFormat/>
    <w:rsid w:val="00527131"/>
    <w:rPr>
      <w:b/>
      <w:sz w:val="36"/>
      <w:szCs w:val="20"/>
      <w:lang w:eastAsia="pl-PL"/>
    </w:rPr>
  </w:style>
  <w:style w:type="paragraph" w:styleId="Nagwek">
    <w:name w:val="header"/>
    <w:basedOn w:val="Normalny"/>
    <w:link w:val="NagwekZnak"/>
    <w:uiPriority w:val="99"/>
    <w:unhideWhenUsed/>
    <w:rsid w:val="00527131"/>
    <w:pPr>
      <w:tabs>
        <w:tab w:val="center" w:pos="4536"/>
        <w:tab w:val="right" w:pos="9072"/>
      </w:tabs>
    </w:pPr>
  </w:style>
  <w:style w:type="character" w:customStyle="1" w:styleId="NagwekZnak">
    <w:name w:val="Nagłówek Znak"/>
    <w:basedOn w:val="Domylnaczcionkaakapitu"/>
    <w:link w:val="Nagwek"/>
    <w:uiPriority w:val="99"/>
    <w:rsid w:val="00527131"/>
    <w:rPr>
      <w:rFonts w:ascii="Times New Roman" w:eastAsia="Calibri" w:hAnsi="Times New Roman" w:cs="Times New Roman"/>
      <w:szCs w:val="24"/>
    </w:rPr>
  </w:style>
  <w:style w:type="paragraph" w:customStyle="1" w:styleId="aaanagwek">
    <w:name w:val="aaa_nagłówek"/>
    <w:basedOn w:val="Nagwek1"/>
    <w:rsid w:val="00527131"/>
    <w:pPr>
      <w:pageBreakBefore w:val="0"/>
      <w:numPr>
        <w:numId w:val="0"/>
      </w:numPr>
      <w:tabs>
        <w:tab w:val="clear" w:pos="1135"/>
      </w:tabs>
      <w:spacing w:before="100" w:after="100"/>
    </w:pPr>
    <w:rPr>
      <w:rFonts w:cs="Arial"/>
      <w:bCs w:val="0"/>
      <w:sz w:val="36"/>
      <w:lang w:eastAsia="pl-PL"/>
    </w:rPr>
  </w:style>
  <w:style w:type="paragraph" w:styleId="Tekstdymka">
    <w:name w:val="Balloon Text"/>
    <w:basedOn w:val="Normalny"/>
    <w:link w:val="TekstdymkaZnak"/>
    <w:uiPriority w:val="99"/>
    <w:semiHidden/>
    <w:unhideWhenUsed/>
    <w:rsid w:val="00527131"/>
    <w:rPr>
      <w:rFonts w:ascii="Tahoma" w:hAnsi="Tahoma" w:cs="Tahoma"/>
      <w:sz w:val="16"/>
      <w:szCs w:val="16"/>
    </w:rPr>
  </w:style>
  <w:style w:type="character" w:customStyle="1" w:styleId="TekstdymkaZnak">
    <w:name w:val="Tekst dymka Znak"/>
    <w:basedOn w:val="Domylnaczcionkaakapitu"/>
    <w:link w:val="Tekstdymka"/>
    <w:uiPriority w:val="99"/>
    <w:semiHidden/>
    <w:rsid w:val="00527131"/>
    <w:rPr>
      <w:rFonts w:ascii="Tahoma" w:eastAsia="Calibri" w:hAnsi="Tahoma" w:cs="Tahoma"/>
      <w:sz w:val="16"/>
      <w:szCs w:val="16"/>
    </w:rPr>
  </w:style>
  <w:style w:type="paragraph" w:styleId="Nagwekspisutreci">
    <w:name w:val="TOC Heading"/>
    <w:basedOn w:val="Nagwek1"/>
    <w:next w:val="Normalny"/>
    <w:uiPriority w:val="39"/>
    <w:unhideWhenUsed/>
    <w:qFormat/>
    <w:rsid w:val="00527131"/>
    <w:pPr>
      <w:keepLines/>
      <w:pageBreakBefore w:val="0"/>
      <w:numPr>
        <w:numId w:val="0"/>
      </w:numPr>
      <w:tabs>
        <w:tab w:val="clear" w:pos="1135"/>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pl-PL"/>
    </w:rPr>
  </w:style>
  <w:style w:type="paragraph" w:styleId="Akapitzlist">
    <w:name w:val="List Paragraph"/>
    <w:basedOn w:val="Normalny"/>
    <w:link w:val="AkapitzlistZnak"/>
    <w:uiPriority w:val="99"/>
    <w:qFormat/>
    <w:rsid w:val="00527131"/>
    <w:pPr>
      <w:ind w:left="720"/>
      <w:contextualSpacing/>
    </w:pPr>
  </w:style>
  <w:style w:type="character" w:styleId="Odwoaniedokomentarza">
    <w:name w:val="annotation reference"/>
    <w:basedOn w:val="Domylnaczcionkaakapitu"/>
    <w:uiPriority w:val="99"/>
    <w:unhideWhenUsed/>
    <w:rsid w:val="00527131"/>
    <w:rPr>
      <w:sz w:val="16"/>
      <w:szCs w:val="16"/>
    </w:rPr>
  </w:style>
  <w:style w:type="paragraph" w:styleId="Tekstkomentarza">
    <w:name w:val="annotation text"/>
    <w:basedOn w:val="Normalny"/>
    <w:link w:val="TekstkomentarzaZnak"/>
    <w:uiPriority w:val="99"/>
    <w:unhideWhenUsed/>
    <w:rsid w:val="00527131"/>
    <w:rPr>
      <w:sz w:val="20"/>
      <w:szCs w:val="20"/>
    </w:rPr>
  </w:style>
  <w:style w:type="character" w:customStyle="1" w:styleId="TekstkomentarzaZnak">
    <w:name w:val="Tekst komentarza Znak"/>
    <w:basedOn w:val="Domylnaczcionkaakapitu"/>
    <w:link w:val="Tekstkomentarza"/>
    <w:uiPriority w:val="99"/>
    <w:rsid w:val="0052713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27131"/>
    <w:rPr>
      <w:b/>
      <w:bCs/>
    </w:rPr>
  </w:style>
  <w:style w:type="character" w:customStyle="1" w:styleId="TematkomentarzaZnak">
    <w:name w:val="Temat komentarza Znak"/>
    <w:basedOn w:val="TekstkomentarzaZnak"/>
    <w:link w:val="Tematkomentarza"/>
    <w:uiPriority w:val="99"/>
    <w:semiHidden/>
    <w:rsid w:val="00527131"/>
    <w:rPr>
      <w:rFonts w:ascii="Times New Roman" w:eastAsia="Calibri" w:hAnsi="Times New Roman" w:cs="Times New Roman"/>
      <w:b/>
      <w:bCs/>
      <w:sz w:val="20"/>
      <w:szCs w:val="20"/>
    </w:rPr>
  </w:style>
  <w:style w:type="paragraph" w:customStyle="1" w:styleId="ekopodstawowy">
    <w:name w:val="eko_podstawowy"/>
    <w:basedOn w:val="EKOMETRIA"/>
    <w:link w:val="ekopodstawowyZnak"/>
    <w:uiPriority w:val="99"/>
    <w:qFormat/>
    <w:rsid w:val="00527131"/>
  </w:style>
  <w:style w:type="character" w:customStyle="1" w:styleId="ekopodstawowyZnak">
    <w:name w:val="eko_podstawowy Znak"/>
    <w:link w:val="ekopodstawowy"/>
    <w:uiPriority w:val="99"/>
    <w:rsid w:val="00527131"/>
    <w:rPr>
      <w:rFonts w:ascii="Times New Roman" w:eastAsia="Times New Roman" w:hAnsi="Times New Roman"/>
    </w:rPr>
  </w:style>
  <w:style w:type="character" w:customStyle="1" w:styleId="AkapitzlistZnak">
    <w:name w:val="Akapit z listą Znak"/>
    <w:link w:val="Akapitzlist"/>
    <w:uiPriority w:val="99"/>
    <w:rsid w:val="00527131"/>
    <w:rPr>
      <w:rFonts w:ascii="Times New Roman" w:eastAsia="Calibri" w:hAnsi="Times New Roman" w:cs="Times New Roman"/>
      <w:szCs w:val="24"/>
    </w:rPr>
  </w:style>
  <w:style w:type="paragraph" w:styleId="Stopka">
    <w:name w:val="footer"/>
    <w:basedOn w:val="Normalny"/>
    <w:link w:val="StopkaZnak"/>
    <w:uiPriority w:val="99"/>
    <w:unhideWhenUsed/>
    <w:rsid w:val="00527131"/>
    <w:pPr>
      <w:tabs>
        <w:tab w:val="center" w:pos="4536"/>
        <w:tab w:val="right" w:pos="9072"/>
      </w:tabs>
    </w:pPr>
  </w:style>
  <w:style w:type="character" w:customStyle="1" w:styleId="StopkaZnak">
    <w:name w:val="Stopka Znak"/>
    <w:basedOn w:val="Domylnaczcionkaakapitu"/>
    <w:link w:val="Stopka"/>
    <w:uiPriority w:val="99"/>
    <w:rsid w:val="00527131"/>
    <w:rPr>
      <w:rFonts w:ascii="Times New Roman" w:eastAsia="Calibri" w:hAnsi="Times New Roman" w:cs="Times New Roman"/>
      <w:szCs w:val="24"/>
    </w:rPr>
  </w:style>
  <w:style w:type="paragraph" w:styleId="Spistreci1">
    <w:name w:val="toc 1"/>
    <w:basedOn w:val="Normalny"/>
    <w:next w:val="Normalny"/>
    <w:autoRedefine/>
    <w:uiPriority w:val="39"/>
    <w:unhideWhenUsed/>
    <w:rsid w:val="00527131"/>
    <w:pPr>
      <w:spacing w:after="100"/>
    </w:pPr>
  </w:style>
  <w:style w:type="paragraph" w:styleId="Spistreci2">
    <w:name w:val="toc 2"/>
    <w:basedOn w:val="Normalny"/>
    <w:next w:val="Normalny"/>
    <w:autoRedefine/>
    <w:uiPriority w:val="39"/>
    <w:unhideWhenUsed/>
    <w:rsid w:val="00527131"/>
    <w:pPr>
      <w:spacing w:after="100"/>
      <w:ind w:left="220"/>
    </w:pPr>
  </w:style>
  <w:style w:type="paragraph" w:styleId="Spistreci3">
    <w:name w:val="toc 3"/>
    <w:basedOn w:val="Normalny"/>
    <w:next w:val="Normalny"/>
    <w:autoRedefine/>
    <w:uiPriority w:val="39"/>
    <w:unhideWhenUsed/>
    <w:rsid w:val="00527131"/>
    <w:pPr>
      <w:spacing w:after="100"/>
      <w:ind w:left="440"/>
    </w:pPr>
  </w:style>
  <w:style w:type="character" w:styleId="Hipercze">
    <w:name w:val="Hyperlink"/>
    <w:basedOn w:val="Domylnaczcionkaakapitu"/>
    <w:uiPriority w:val="99"/>
    <w:unhideWhenUsed/>
    <w:rsid w:val="00527131"/>
    <w:rPr>
      <w:color w:val="0000FF" w:themeColor="hyperlink"/>
      <w:u w:val="single"/>
    </w:rPr>
  </w:style>
  <w:style w:type="paragraph" w:styleId="Tekstprzypisukocowego">
    <w:name w:val="endnote text"/>
    <w:basedOn w:val="Normalny"/>
    <w:link w:val="TekstprzypisukocowegoZnak"/>
    <w:uiPriority w:val="99"/>
    <w:semiHidden/>
    <w:unhideWhenUsed/>
    <w:rsid w:val="00527131"/>
    <w:rPr>
      <w:sz w:val="20"/>
      <w:szCs w:val="20"/>
    </w:rPr>
  </w:style>
  <w:style w:type="character" w:customStyle="1" w:styleId="TekstprzypisukocowegoZnak">
    <w:name w:val="Tekst przypisu końcowego Znak"/>
    <w:basedOn w:val="Domylnaczcionkaakapitu"/>
    <w:link w:val="Tekstprzypisukocowego"/>
    <w:uiPriority w:val="99"/>
    <w:semiHidden/>
    <w:rsid w:val="00527131"/>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527131"/>
    <w:rPr>
      <w:vertAlign w:val="superscript"/>
    </w:rPr>
  </w:style>
  <w:style w:type="character" w:customStyle="1" w:styleId="kuj-pom-popZnak">
    <w:name w:val="kuj-pom-pop Znak"/>
    <w:basedOn w:val="Domylnaczcionkaakapitu"/>
    <w:link w:val="kuj-pom-pop"/>
    <w:rsid w:val="00527131"/>
  </w:style>
  <w:style w:type="paragraph" w:customStyle="1" w:styleId="kuj-pom-pop">
    <w:name w:val="kuj-pom-pop"/>
    <w:basedOn w:val="Normalny"/>
    <w:link w:val="kuj-pom-popZnak"/>
    <w:rsid w:val="00527131"/>
    <w:pPr>
      <w:tabs>
        <w:tab w:val="left" w:pos="709"/>
      </w:tabs>
      <w:suppressAutoHyphens/>
      <w:ind w:firstLine="709"/>
    </w:pPr>
    <w:rPr>
      <w:rFonts w:asciiTheme="minorHAnsi" w:eastAsiaTheme="minorHAnsi" w:hAnsiTheme="minorHAnsi" w:cstheme="minorBidi"/>
      <w:szCs w:val="22"/>
    </w:rPr>
  </w:style>
  <w:style w:type="paragraph" w:styleId="Bezodstpw">
    <w:name w:val="No Spacing"/>
    <w:qFormat/>
    <w:rsid w:val="00527131"/>
    <w:pPr>
      <w:spacing w:after="0" w:line="240" w:lineRule="auto"/>
      <w:jc w:val="both"/>
    </w:pPr>
    <w:rPr>
      <w:rFonts w:ascii="Times New Roman" w:eastAsia="Calibri" w:hAnsi="Times New Roman" w:cs="Times New Roman"/>
      <w:szCs w:val="24"/>
    </w:rPr>
  </w:style>
  <w:style w:type="paragraph" w:styleId="Tekstprzypisudolnego">
    <w:name w:val="footnote text"/>
    <w:aliases w:val="Podrozdział"/>
    <w:basedOn w:val="Normalny"/>
    <w:link w:val="TekstprzypisudolnegoZnak"/>
    <w:uiPriority w:val="99"/>
    <w:unhideWhenUsed/>
    <w:rsid w:val="00527131"/>
    <w:rPr>
      <w:sz w:val="20"/>
      <w:szCs w:val="20"/>
    </w:rPr>
  </w:style>
  <w:style w:type="character" w:customStyle="1" w:styleId="TekstprzypisudolnegoZnak">
    <w:name w:val="Tekst przypisu dolnego Znak"/>
    <w:aliases w:val="Podrozdział Znak"/>
    <w:basedOn w:val="Domylnaczcionkaakapitu"/>
    <w:link w:val="Tekstprzypisudolnego"/>
    <w:uiPriority w:val="99"/>
    <w:rsid w:val="00527131"/>
    <w:rPr>
      <w:rFonts w:ascii="Times New Roman" w:eastAsia="Calibri" w:hAnsi="Times New Roman" w:cs="Times New Roman"/>
      <w:sz w:val="20"/>
      <w:szCs w:val="20"/>
    </w:rPr>
  </w:style>
  <w:style w:type="character" w:styleId="Odwoanieprzypisudolnego">
    <w:name w:val="footnote reference"/>
    <w:aliases w:val="Odwo³anie przypisu"/>
    <w:basedOn w:val="Domylnaczcionkaakapitu"/>
    <w:uiPriority w:val="99"/>
    <w:unhideWhenUsed/>
    <w:rsid w:val="00527131"/>
    <w:rPr>
      <w:vertAlign w:val="superscript"/>
    </w:rPr>
  </w:style>
  <w:style w:type="paragraph" w:customStyle="1" w:styleId="tabela0">
    <w:name w:val="tabela"/>
    <w:basedOn w:val="Normalny"/>
    <w:link w:val="tabelaZnak0"/>
    <w:qFormat/>
    <w:rsid w:val="00527131"/>
    <w:pPr>
      <w:jc w:val="left"/>
    </w:pPr>
    <w:rPr>
      <w:sz w:val="20"/>
      <w:szCs w:val="20"/>
      <w:lang w:eastAsia="pl-PL"/>
    </w:rPr>
  </w:style>
  <w:style w:type="character" w:customStyle="1" w:styleId="tabelaZnak0">
    <w:name w:val="tabela Znak"/>
    <w:link w:val="tabela0"/>
    <w:rsid w:val="00527131"/>
    <w:rPr>
      <w:rFonts w:ascii="Times New Roman" w:eastAsia="Calibri" w:hAnsi="Times New Roman" w:cs="Times New Roman"/>
      <w:sz w:val="20"/>
      <w:szCs w:val="20"/>
      <w:lang w:eastAsia="pl-PL"/>
    </w:rPr>
  </w:style>
  <w:style w:type="paragraph" w:customStyle="1" w:styleId="Bezodstpw0">
    <w:name w:val="Bez_odstępów"/>
    <w:basedOn w:val="EKOMETRIA"/>
    <w:link w:val="BezodstpwZnak"/>
    <w:qFormat/>
    <w:rsid w:val="00527131"/>
    <w:pPr>
      <w:ind w:firstLine="0"/>
    </w:pPr>
    <w:rPr>
      <w:rFonts w:ascii="Arial" w:hAnsi="Arial" w:cs="Times New Roman"/>
      <w:sz w:val="24"/>
      <w:szCs w:val="20"/>
      <w:lang w:eastAsia="pl-PL"/>
    </w:rPr>
  </w:style>
  <w:style w:type="character" w:customStyle="1" w:styleId="BezodstpwZnak">
    <w:name w:val="Bez_odstępów Znak"/>
    <w:link w:val="Bezodstpw0"/>
    <w:rsid w:val="00527131"/>
    <w:rPr>
      <w:rFonts w:ascii="Arial" w:eastAsia="Times New Roman" w:hAnsi="Arial" w:cs="Times New Roman"/>
      <w:sz w:val="24"/>
      <w:szCs w:val="20"/>
      <w:lang w:eastAsia="pl-PL"/>
    </w:rPr>
  </w:style>
  <w:style w:type="paragraph" w:styleId="Mapadokumentu">
    <w:name w:val="Document Map"/>
    <w:basedOn w:val="Normalny"/>
    <w:link w:val="MapadokumentuZnak1"/>
    <w:uiPriority w:val="99"/>
    <w:semiHidden/>
    <w:unhideWhenUsed/>
    <w:rsid w:val="00527131"/>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527131"/>
    <w:rPr>
      <w:rFonts w:ascii="Tahoma" w:eastAsia="Calibri" w:hAnsi="Tahoma" w:cs="Tahoma"/>
      <w:sz w:val="16"/>
      <w:szCs w:val="16"/>
    </w:rPr>
  </w:style>
  <w:style w:type="paragraph" w:styleId="Poprawka">
    <w:name w:val="Revision"/>
    <w:hidden/>
    <w:uiPriority w:val="99"/>
    <w:semiHidden/>
    <w:rsid w:val="00527131"/>
    <w:pPr>
      <w:spacing w:after="0" w:line="240" w:lineRule="auto"/>
    </w:pPr>
    <w:rPr>
      <w:rFonts w:ascii="Times New Roman" w:eastAsia="Calibri" w:hAnsi="Times New Roman" w:cs="Times New Roman"/>
      <w:szCs w:val="24"/>
    </w:rPr>
  </w:style>
  <w:style w:type="table" w:styleId="Tabela-Siatka">
    <w:name w:val="Table Grid"/>
    <w:basedOn w:val="Standardowy"/>
    <w:uiPriority w:val="99"/>
    <w:rsid w:val="0052713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obezodst">
    <w:name w:val="eko_bez_odst"/>
    <w:basedOn w:val="ekopodstawowy"/>
    <w:link w:val="ekobezodstZnak"/>
    <w:autoRedefine/>
    <w:qFormat/>
    <w:rsid w:val="00527131"/>
    <w:pPr>
      <w:suppressAutoHyphens/>
      <w:ind w:firstLine="0"/>
    </w:pPr>
    <w:rPr>
      <w:rFonts w:eastAsia="Calibri" w:cs="Times New Roman"/>
      <w:sz w:val="24"/>
      <w:szCs w:val="24"/>
      <w:lang w:eastAsia="pl-PL"/>
    </w:rPr>
  </w:style>
  <w:style w:type="character" w:customStyle="1" w:styleId="ekobezodstZnak">
    <w:name w:val="eko_bez_odst Znak"/>
    <w:link w:val="ekobezodst"/>
    <w:rsid w:val="00527131"/>
    <w:rPr>
      <w:rFonts w:ascii="Times New Roman" w:eastAsia="Calibri" w:hAnsi="Times New Roman" w:cs="Times New Roman"/>
      <w:sz w:val="24"/>
      <w:szCs w:val="24"/>
      <w:lang w:eastAsia="pl-PL"/>
    </w:rPr>
  </w:style>
  <w:style w:type="paragraph" w:styleId="Spisilustracji">
    <w:name w:val="table of figures"/>
    <w:basedOn w:val="Normalny"/>
    <w:next w:val="Normalny"/>
    <w:uiPriority w:val="99"/>
    <w:unhideWhenUsed/>
    <w:rsid w:val="00527131"/>
    <w:pPr>
      <w:ind w:left="1134" w:hanging="1134"/>
    </w:pPr>
  </w:style>
  <w:style w:type="paragraph" w:customStyle="1" w:styleId="1poprys">
    <w:name w:val="1pop_rys"/>
    <w:basedOn w:val="Legenda"/>
    <w:link w:val="1poprysZnak"/>
    <w:rsid w:val="00527131"/>
    <w:pPr>
      <w:spacing w:before="120" w:after="120"/>
      <w:ind w:left="1134" w:hanging="1134"/>
    </w:pPr>
    <w:rPr>
      <w:rFonts w:eastAsia="Calibri" w:cs="Times New Roman"/>
      <w:szCs w:val="20"/>
    </w:rPr>
  </w:style>
  <w:style w:type="character" w:customStyle="1" w:styleId="1poprysZnak">
    <w:name w:val="1pop_rys Znak"/>
    <w:link w:val="1poprys"/>
    <w:rsid w:val="00527131"/>
    <w:rPr>
      <w:rFonts w:ascii="Times New Roman" w:eastAsia="Calibri" w:hAnsi="Times New Roman" w:cs="Times New Roman"/>
      <w:b/>
      <w:bCs/>
      <w:sz w:val="20"/>
      <w:szCs w:val="20"/>
    </w:rPr>
  </w:style>
  <w:style w:type="numbering" w:customStyle="1" w:styleId="Bezlisty1">
    <w:name w:val="Bez listy1"/>
    <w:next w:val="Bezlisty"/>
    <w:uiPriority w:val="99"/>
    <w:semiHidden/>
    <w:unhideWhenUsed/>
    <w:rsid w:val="00527131"/>
  </w:style>
  <w:style w:type="paragraph" w:customStyle="1" w:styleId="Eko-podstawowy">
    <w:name w:val="Eko-podstawowy"/>
    <w:basedOn w:val="Tekstpodstawowy"/>
    <w:link w:val="Eko-podstawowyZnak"/>
    <w:qFormat/>
    <w:rsid w:val="00527131"/>
    <w:pPr>
      <w:spacing w:after="0"/>
      <w:ind w:firstLine="709"/>
    </w:pPr>
    <w:rPr>
      <w:sz w:val="24"/>
      <w:szCs w:val="20"/>
    </w:rPr>
  </w:style>
  <w:style w:type="character" w:customStyle="1" w:styleId="Eko-podstawowyZnak">
    <w:name w:val="Eko-podstawowy Znak"/>
    <w:link w:val="Eko-podstawowy"/>
    <w:rsid w:val="00527131"/>
    <w:rPr>
      <w:rFonts w:ascii="Times New Roman" w:eastAsia="Calibri" w:hAnsi="Times New Roman" w:cs="Times New Roman"/>
      <w:sz w:val="24"/>
      <w:szCs w:val="20"/>
    </w:rPr>
  </w:style>
  <w:style w:type="paragraph" w:styleId="Spistreci4">
    <w:name w:val="toc 4"/>
    <w:basedOn w:val="Normalny"/>
    <w:next w:val="Normalny"/>
    <w:autoRedefine/>
    <w:uiPriority w:val="39"/>
    <w:unhideWhenUsed/>
    <w:rsid w:val="00527131"/>
    <w:rPr>
      <w:rFonts w:ascii="Arial" w:hAnsi="Arial"/>
      <w:sz w:val="18"/>
      <w:szCs w:val="20"/>
      <w:lang w:eastAsia="pl-PL"/>
    </w:rPr>
  </w:style>
  <w:style w:type="paragraph" w:customStyle="1" w:styleId="POP-y">
    <w:name w:val="POP-y"/>
    <w:basedOn w:val="Tekstpodstawowy"/>
    <w:link w:val="POP-yZnak"/>
    <w:rsid w:val="00527131"/>
    <w:pPr>
      <w:spacing w:after="0"/>
      <w:ind w:firstLine="709"/>
    </w:pPr>
    <w:rPr>
      <w:rFonts w:eastAsia="Times New Roman"/>
      <w:color w:val="548DD4"/>
      <w:sz w:val="24"/>
      <w:szCs w:val="20"/>
    </w:rPr>
  </w:style>
  <w:style w:type="character" w:customStyle="1" w:styleId="POP-yZnak">
    <w:name w:val="POP-y Znak"/>
    <w:link w:val="POP-y"/>
    <w:rsid w:val="00527131"/>
    <w:rPr>
      <w:rFonts w:ascii="Times New Roman" w:eastAsia="Times New Roman" w:hAnsi="Times New Roman" w:cs="Times New Roman"/>
      <w:color w:val="548DD4"/>
      <w:sz w:val="24"/>
      <w:szCs w:val="20"/>
    </w:rPr>
  </w:style>
  <w:style w:type="paragraph" w:customStyle="1" w:styleId="kujpom">
    <w:name w:val="kujpom"/>
    <w:basedOn w:val="Normalny"/>
    <w:link w:val="kujpomZnak"/>
    <w:rsid w:val="00527131"/>
    <w:rPr>
      <w:rFonts w:eastAsia="Times New Roman"/>
      <w:szCs w:val="22"/>
    </w:rPr>
  </w:style>
  <w:style w:type="character" w:customStyle="1" w:styleId="kujpomZnak">
    <w:name w:val="kujpom Znak"/>
    <w:link w:val="kujpom"/>
    <w:rsid w:val="00527131"/>
    <w:rPr>
      <w:rFonts w:ascii="Times New Roman" w:eastAsia="Times New Roman" w:hAnsi="Times New Roman" w:cs="Times New Roman"/>
    </w:rPr>
  </w:style>
  <w:style w:type="paragraph" w:customStyle="1" w:styleId="Default">
    <w:name w:val="Default"/>
    <w:rsid w:val="0052713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ab">
    <w:name w:val="tab"/>
    <w:basedOn w:val="Normalny"/>
    <w:link w:val="tabZnak"/>
    <w:rsid w:val="00527131"/>
    <w:pPr>
      <w:spacing w:line="276" w:lineRule="auto"/>
    </w:pPr>
    <w:rPr>
      <w:rFonts w:eastAsia="Times New Roman"/>
      <w:sz w:val="20"/>
    </w:rPr>
  </w:style>
  <w:style w:type="character" w:customStyle="1" w:styleId="tabZnak">
    <w:name w:val="tab Znak"/>
    <w:link w:val="tab"/>
    <w:rsid w:val="00527131"/>
    <w:rPr>
      <w:rFonts w:ascii="Times New Roman" w:eastAsia="Times New Roman" w:hAnsi="Times New Roman" w:cs="Times New Roman"/>
      <w:sz w:val="20"/>
      <w:szCs w:val="24"/>
    </w:rPr>
  </w:style>
  <w:style w:type="paragraph" w:customStyle="1" w:styleId="Legenda1">
    <w:name w:val="Legenda1"/>
    <w:basedOn w:val="Normalny"/>
    <w:next w:val="Normalny"/>
    <w:rsid w:val="00527131"/>
    <w:pPr>
      <w:spacing w:before="120" w:after="200"/>
      <w:ind w:left="709" w:hanging="709"/>
    </w:pPr>
    <w:rPr>
      <w:b/>
      <w:bCs/>
      <w:sz w:val="18"/>
      <w:szCs w:val="18"/>
      <w:lang w:eastAsia="pl-PL"/>
    </w:rPr>
  </w:style>
  <w:style w:type="character" w:styleId="Pogrubienie">
    <w:name w:val="Strong"/>
    <w:rsid w:val="00527131"/>
    <w:rPr>
      <w:b/>
      <w:bCs/>
    </w:rPr>
  </w:style>
  <w:style w:type="character" w:customStyle="1" w:styleId="WW8Num18z0">
    <w:name w:val="WW8Num18z0"/>
    <w:rsid w:val="00527131"/>
    <w:rPr>
      <w:rFonts w:ascii="Symbol" w:hAnsi="Symbol"/>
    </w:rPr>
  </w:style>
  <w:style w:type="paragraph" w:styleId="NormalnyWeb">
    <w:name w:val="Normal (Web)"/>
    <w:basedOn w:val="Normalny"/>
    <w:uiPriority w:val="99"/>
    <w:semiHidden/>
    <w:unhideWhenUsed/>
    <w:rsid w:val="00527131"/>
    <w:rPr>
      <w:sz w:val="24"/>
      <w:lang w:eastAsia="pl-PL"/>
    </w:rPr>
  </w:style>
  <w:style w:type="character" w:customStyle="1" w:styleId="reference-text">
    <w:name w:val="reference-text"/>
    <w:rsid w:val="00527131"/>
  </w:style>
  <w:style w:type="character" w:customStyle="1" w:styleId="h2">
    <w:name w:val="h2"/>
    <w:rsid w:val="00527131"/>
  </w:style>
  <w:style w:type="paragraph" w:customStyle="1" w:styleId="1">
    <w:name w:val="1"/>
    <w:basedOn w:val="Normalny"/>
    <w:next w:val="Mapadokumentu"/>
    <w:link w:val="MapadokumentuZnak"/>
    <w:uiPriority w:val="99"/>
    <w:unhideWhenUsed/>
    <w:rsid w:val="00527131"/>
    <w:rPr>
      <w:rFonts w:ascii="Tahoma" w:hAnsi="Tahoma" w:cs="Tahoma"/>
      <w:sz w:val="16"/>
      <w:szCs w:val="16"/>
    </w:rPr>
  </w:style>
  <w:style w:type="character" w:customStyle="1" w:styleId="MapadokumentuZnak">
    <w:name w:val="Mapa dokumentu Znak"/>
    <w:link w:val="1"/>
    <w:uiPriority w:val="99"/>
    <w:rsid w:val="00527131"/>
    <w:rPr>
      <w:rFonts w:ascii="Tahoma" w:eastAsia="Calibri" w:hAnsi="Tahoma" w:cs="Tahoma"/>
      <w:sz w:val="16"/>
      <w:szCs w:val="16"/>
    </w:rPr>
  </w:style>
  <w:style w:type="table" w:customStyle="1" w:styleId="Tabela-Siatka4">
    <w:name w:val="Tabela - Siatka4"/>
    <w:basedOn w:val="Standardowy"/>
    <w:next w:val="Tabela-Siatka"/>
    <w:uiPriority w:val="59"/>
    <w:rsid w:val="00527131"/>
    <w:pPr>
      <w:spacing w:after="0" w:line="240" w:lineRule="auto"/>
    </w:pPr>
    <w:rPr>
      <w:rFonts w:ascii="Times New Roman" w:eastAsia="Calibri" w:hAnsi="Times New Roman" w:cs="Times New Roman"/>
      <w:sz w:val="24"/>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52713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ometria0">
    <w:name w:val="ekometria"/>
    <w:basedOn w:val="Normalny"/>
    <w:rsid w:val="00527131"/>
    <w:pPr>
      <w:spacing w:before="100" w:beforeAutospacing="1" w:after="100" w:afterAutospacing="1"/>
    </w:pPr>
    <w:rPr>
      <w:rFonts w:ascii="Arial" w:hAnsi="Arial" w:cs="Arial"/>
      <w:color w:val="000000"/>
      <w:sz w:val="18"/>
      <w:szCs w:val="18"/>
      <w:lang w:eastAsia="pl-PL"/>
    </w:rPr>
  </w:style>
  <w:style w:type="character" w:styleId="Tekstzastpczy">
    <w:name w:val="Placeholder Text"/>
    <w:basedOn w:val="Domylnaczcionkaakapitu"/>
    <w:uiPriority w:val="99"/>
    <w:semiHidden/>
    <w:rsid w:val="005271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3548</Words>
  <Characters>21289</Characters>
  <Application>Microsoft Office Word</Application>
  <DocSecurity>0</DocSecurity>
  <Lines>177</Lines>
  <Paragraphs>49</Paragraphs>
  <ScaleCrop>false</ScaleCrop>
  <Company>UMWW</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agnieszka.lewicka</dc:creator>
  <cp:keywords/>
  <dc:description/>
  <cp:lastModifiedBy>Kaczmarczyk Joanna</cp:lastModifiedBy>
  <cp:revision>4</cp:revision>
  <cp:lastPrinted>2016-05-19T10:55:00Z</cp:lastPrinted>
  <dcterms:created xsi:type="dcterms:W3CDTF">2016-05-19T10:52:00Z</dcterms:created>
  <dcterms:modified xsi:type="dcterms:W3CDTF">2016-05-20T06:16:00Z</dcterms:modified>
</cp:coreProperties>
</file>