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A0" w:rsidRDefault="000269A0" w:rsidP="004F5140">
      <w:pPr>
        <w:ind w:left="10632"/>
        <w:jc w:val="right"/>
        <w:rPr>
          <w:b/>
        </w:rPr>
      </w:pPr>
      <w:r w:rsidRPr="00B5538F">
        <w:rPr>
          <w:b/>
        </w:rPr>
        <w:t xml:space="preserve">Załącznik </w:t>
      </w:r>
      <w:r w:rsidR="00FC4297">
        <w:rPr>
          <w:b/>
        </w:rPr>
        <w:t xml:space="preserve">nr </w:t>
      </w:r>
      <w:r w:rsidR="00980623">
        <w:rPr>
          <w:b/>
        </w:rPr>
        <w:t>3</w:t>
      </w:r>
    </w:p>
    <w:p w:rsidR="00983D26" w:rsidRDefault="00B80D73" w:rsidP="004F5140">
      <w:pPr>
        <w:ind w:left="10773" w:hanging="141"/>
        <w:jc w:val="right"/>
        <w:rPr>
          <w:b/>
        </w:rPr>
      </w:pPr>
      <w:r>
        <w:rPr>
          <w:b/>
        </w:rPr>
        <w:t>do Uchwały Nr 6450</w:t>
      </w:r>
      <w:r w:rsidR="00AA60DC">
        <w:rPr>
          <w:b/>
        </w:rPr>
        <w:t>/2023</w:t>
      </w:r>
      <w:r w:rsidR="00D12B74">
        <w:rPr>
          <w:b/>
        </w:rPr>
        <w:t xml:space="preserve"> </w:t>
      </w:r>
    </w:p>
    <w:p w:rsidR="00D12B74" w:rsidRDefault="003765D9" w:rsidP="004F5140">
      <w:pPr>
        <w:ind w:left="10773" w:hanging="708"/>
        <w:jc w:val="right"/>
        <w:rPr>
          <w:b/>
        </w:rPr>
      </w:pPr>
      <w:r>
        <w:rPr>
          <w:b/>
        </w:rPr>
        <w:t xml:space="preserve">Zarządu Województwa </w:t>
      </w:r>
      <w:r w:rsidR="00D12B74">
        <w:rPr>
          <w:b/>
        </w:rPr>
        <w:t>Wielkopolskiego</w:t>
      </w:r>
    </w:p>
    <w:p w:rsidR="00D12B74" w:rsidRDefault="00B80D73" w:rsidP="004F5140">
      <w:pPr>
        <w:ind w:left="10773" w:hanging="141"/>
        <w:jc w:val="right"/>
        <w:rPr>
          <w:b/>
        </w:rPr>
      </w:pPr>
      <w:r>
        <w:rPr>
          <w:b/>
        </w:rPr>
        <w:t>z dnia 13</w:t>
      </w:r>
      <w:bookmarkStart w:id="0" w:name="_GoBack"/>
      <w:bookmarkEnd w:id="0"/>
      <w:r w:rsidR="000423FF">
        <w:rPr>
          <w:b/>
        </w:rPr>
        <w:t xml:space="preserve"> kwietnia 2023</w:t>
      </w:r>
      <w:r w:rsidR="00E7172B">
        <w:rPr>
          <w:b/>
        </w:rPr>
        <w:t xml:space="preserve"> r.</w:t>
      </w:r>
    </w:p>
    <w:p w:rsidR="00983D26" w:rsidRDefault="00983D26" w:rsidP="00BF1ADF">
      <w:pPr>
        <w:spacing w:after="100"/>
        <w:ind w:left="10773" w:hanging="141"/>
        <w:jc w:val="both"/>
        <w:rPr>
          <w:b/>
        </w:rPr>
      </w:pPr>
    </w:p>
    <w:p w:rsidR="00980623" w:rsidRPr="00FC4297" w:rsidRDefault="00BB1A93" w:rsidP="00980623">
      <w:pPr>
        <w:spacing w:after="100"/>
        <w:jc w:val="both"/>
        <w:rPr>
          <w:b/>
        </w:rPr>
      </w:pPr>
      <w:r w:rsidRPr="00B16329">
        <w:rPr>
          <w:b/>
        </w:rPr>
        <w:t xml:space="preserve">Wykaz ofert </w:t>
      </w:r>
      <w:r w:rsidR="00980623">
        <w:rPr>
          <w:b/>
        </w:rPr>
        <w:t>niespełniających wymagań formalnych</w:t>
      </w:r>
      <w:r w:rsidRPr="00B16329">
        <w:rPr>
          <w:b/>
        </w:rPr>
        <w:t xml:space="preserve"> w </w:t>
      </w:r>
      <w:r w:rsidR="0047452D">
        <w:rPr>
          <w:b/>
        </w:rPr>
        <w:t>o</w:t>
      </w:r>
      <w:r w:rsidRPr="00B16329">
        <w:rPr>
          <w:b/>
        </w:rPr>
        <w:t xml:space="preserve">twartym konkursie ofert na realizację, w formie wspierania, zadań publicznych Województwa Wielkopolskiego </w:t>
      </w:r>
      <w:r w:rsidRPr="00B16329">
        <w:rPr>
          <w:b/>
        </w:rPr>
        <w:br/>
        <w:t>w dziedzinie ekologii i ochrony zwierząt oraz ochrony dziedz</w:t>
      </w:r>
      <w:r w:rsidR="000423FF">
        <w:rPr>
          <w:b/>
        </w:rPr>
        <w:t>ictwa przyrodniczego w roku 2023</w:t>
      </w:r>
      <w:r w:rsidR="00980623">
        <w:rPr>
          <w:b/>
        </w:rPr>
        <w:t>.</w:t>
      </w:r>
    </w:p>
    <w:p w:rsidR="00BB1A93" w:rsidRDefault="00FC4297" w:rsidP="00980623">
      <w:pPr>
        <w:spacing w:after="100"/>
        <w:jc w:val="both"/>
        <w:rPr>
          <w:sz w:val="17"/>
          <w:szCs w:val="17"/>
        </w:rPr>
      </w:pPr>
      <w:r w:rsidRPr="00FC4297">
        <w:rPr>
          <w:b/>
        </w:rPr>
        <w:t xml:space="preserve"> </w:t>
      </w:r>
    </w:p>
    <w:tbl>
      <w:tblPr>
        <w:tblW w:w="0" w:type="auto"/>
        <w:tblInd w:w="20" w:type="dxa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4485"/>
        <w:gridCol w:w="9351"/>
      </w:tblGrid>
      <w:tr w:rsidR="00980623" w:rsidTr="00AA60DC">
        <w:trPr>
          <w:trHeight w:val="851"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80623" w:rsidRDefault="00980623" w:rsidP="008260DE">
            <w:pPr>
              <w:spacing w:after="4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80623" w:rsidRDefault="00980623" w:rsidP="008260DE">
            <w:pPr>
              <w:spacing w:after="40"/>
              <w:jc w:val="center"/>
            </w:pPr>
            <w:r>
              <w:rPr>
                <w:b/>
                <w:bCs/>
              </w:rPr>
              <w:t>Podmiot</w:t>
            </w:r>
          </w:p>
        </w:tc>
        <w:tc>
          <w:tcPr>
            <w:tcW w:w="93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80623" w:rsidRDefault="00980623" w:rsidP="008260DE">
            <w:pPr>
              <w:spacing w:after="40"/>
              <w:jc w:val="center"/>
            </w:pPr>
            <w:r>
              <w:rPr>
                <w:b/>
                <w:bCs/>
              </w:rPr>
              <w:t>Nazwa zadania</w:t>
            </w:r>
          </w:p>
        </w:tc>
      </w:tr>
      <w:tr w:rsidR="00AA60DC" w:rsidTr="00AA60DC">
        <w:trPr>
          <w:trHeight w:val="851"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Default="00AA60DC" w:rsidP="00AA60DC">
            <w:pPr>
              <w:spacing w:after="40"/>
              <w:jc w:val="center"/>
            </w:pPr>
            <w:r>
              <w:t>1.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Fundacja "Inicjatywa dla Opatówka"</w:t>
            </w:r>
          </w:p>
        </w:tc>
        <w:tc>
          <w:tcPr>
            <w:tcW w:w="93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EkoMural w Chełmcach</w:t>
            </w:r>
          </w:p>
        </w:tc>
      </w:tr>
      <w:tr w:rsidR="00AA60DC" w:rsidTr="00AA60DC">
        <w:trPr>
          <w:trHeight w:val="851"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Default="00AA60DC" w:rsidP="00AA60DC">
            <w:pPr>
              <w:spacing w:after="40"/>
              <w:jc w:val="center"/>
            </w:pPr>
            <w:r>
              <w:t>2.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Fundacja Uniwersytetu im. Adama Mickiewicza w Poznaniu</w:t>
            </w:r>
          </w:p>
        </w:tc>
        <w:tc>
          <w:tcPr>
            <w:tcW w:w="93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Miasto przyszłości - Miasto zielone</w:t>
            </w:r>
          </w:p>
        </w:tc>
      </w:tr>
      <w:tr w:rsidR="00AA60DC" w:rsidTr="00AA60DC">
        <w:trPr>
          <w:trHeight w:val="851"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Default="00AA60DC" w:rsidP="00AA60DC">
            <w:pPr>
              <w:spacing w:after="40"/>
              <w:jc w:val="center"/>
            </w:pPr>
            <w:r>
              <w:t>3.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Stowarzyszenie "Strefa Kultury"</w:t>
            </w:r>
            <w:r w:rsidR="004628E0">
              <w:t xml:space="preserve"> z Zakrzewa</w:t>
            </w:r>
          </w:p>
        </w:tc>
        <w:tc>
          <w:tcPr>
            <w:tcW w:w="93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"Mural ekologiczny - okno na czyste powietrze"</w:t>
            </w:r>
          </w:p>
        </w:tc>
      </w:tr>
      <w:tr w:rsidR="00AA60DC" w:rsidTr="00AA60DC">
        <w:trPr>
          <w:trHeight w:val="851"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Default="00AA60DC" w:rsidP="00AA60DC">
            <w:pPr>
              <w:spacing w:after="40"/>
              <w:jc w:val="center"/>
            </w:pPr>
            <w:r>
              <w:t>4.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Fundacja Just4Fit</w:t>
            </w:r>
            <w:r w:rsidR="004628E0">
              <w:t xml:space="preserve"> z Kiekrza</w:t>
            </w:r>
          </w:p>
        </w:tc>
        <w:tc>
          <w:tcPr>
            <w:tcW w:w="93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4 żywioły - nie szukaj daleko żyj Eko!</w:t>
            </w:r>
          </w:p>
        </w:tc>
      </w:tr>
      <w:tr w:rsidR="00AA60DC" w:rsidTr="00AA60DC">
        <w:trPr>
          <w:trHeight w:val="851"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Default="00AA60DC" w:rsidP="00AA60DC">
            <w:pPr>
              <w:spacing w:after="40"/>
              <w:jc w:val="center"/>
            </w:pPr>
            <w:r>
              <w:t>5.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STOWARZYSZENIE KLUB SENIORÓW "ALE BABKI GRODZIESZCZANKI"</w:t>
            </w:r>
            <w:r w:rsidR="004628E0">
              <w:t xml:space="preserve"> z miejscowości Grodziec</w:t>
            </w:r>
          </w:p>
        </w:tc>
        <w:tc>
          <w:tcPr>
            <w:tcW w:w="93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Grodziecka natura</w:t>
            </w:r>
          </w:p>
        </w:tc>
      </w:tr>
      <w:tr w:rsidR="00AA60DC" w:rsidTr="00AA60DC">
        <w:trPr>
          <w:trHeight w:val="851"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Default="00AA60DC" w:rsidP="00AA60DC">
            <w:pPr>
              <w:spacing w:after="40"/>
              <w:jc w:val="center"/>
            </w:pPr>
            <w:r>
              <w:t>6.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Pr="00783E72" w:rsidRDefault="00AA60DC" w:rsidP="004628E0">
            <w:pPr>
              <w:jc w:val="center"/>
            </w:pPr>
            <w:r w:rsidRPr="00783E72">
              <w:t>Fundacja Instytut Białowieski</w:t>
            </w:r>
            <w:r w:rsidR="004628E0">
              <w:t xml:space="preserve"> z Białegostoku </w:t>
            </w:r>
          </w:p>
        </w:tc>
        <w:tc>
          <w:tcPr>
            <w:tcW w:w="93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0DC" w:rsidRDefault="00AA60DC" w:rsidP="004628E0">
            <w:pPr>
              <w:jc w:val="center"/>
            </w:pPr>
            <w:r w:rsidRPr="00783E72">
              <w:t>Centrum Zrównoważonego rozwoju. "Okrągły Stół dla Puszczy Białowieskiej"</w:t>
            </w:r>
          </w:p>
        </w:tc>
      </w:tr>
    </w:tbl>
    <w:p w:rsidR="00BB1A93" w:rsidRDefault="00BB1A93" w:rsidP="00D12B74">
      <w:pPr>
        <w:spacing w:after="100"/>
        <w:rPr>
          <w:sz w:val="17"/>
          <w:szCs w:val="17"/>
        </w:rPr>
      </w:pPr>
    </w:p>
    <w:sectPr w:rsidR="00BB1A93" w:rsidSect="004F5140">
      <w:pgSz w:w="16838" w:h="11906" w:orient="landscape"/>
      <w:pgMar w:top="1134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2D" w:rsidRDefault="007D0C2D" w:rsidP="00D12B74">
      <w:r>
        <w:separator/>
      </w:r>
    </w:p>
  </w:endnote>
  <w:endnote w:type="continuationSeparator" w:id="0">
    <w:p w:rsidR="007D0C2D" w:rsidRDefault="007D0C2D" w:rsidP="00D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2D" w:rsidRDefault="007D0C2D" w:rsidP="00D12B74">
      <w:r>
        <w:separator/>
      </w:r>
    </w:p>
  </w:footnote>
  <w:footnote w:type="continuationSeparator" w:id="0">
    <w:p w:rsidR="007D0C2D" w:rsidRDefault="007D0C2D" w:rsidP="00D1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3" w15:restartNumberingAfterBreak="0">
    <w:nsid w:val="223A3DF4"/>
    <w:multiLevelType w:val="hybridMultilevel"/>
    <w:tmpl w:val="BAAE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7227"/>
    <w:multiLevelType w:val="hybridMultilevel"/>
    <w:tmpl w:val="3BD2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401F5"/>
    <w:multiLevelType w:val="hybridMultilevel"/>
    <w:tmpl w:val="8C0059F6"/>
    <w:lvl w:ilvl="0" w:tplc="94261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544D"/>
    <w:multiLevelType w:val="hybridMultilevel"/>
    <w:tmpl w:val="A3D8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04"/>
    <w:rsid w:val="000269A0"/>
    <w:rsid w:val="000423FF"/>
    <w:rsid w:val="00050E0B"/>
    <w:rsid w:val="000519F6"/>
    <w:rsid w:val="0005726B"/>
    <w:rsid w:val="0006213D"/>
    <w:rsid w:val="00071D47"/>
    <w:rsid w:val="000D4243"/>
    <w:rsid w:val="001261DD"/>
    <w:rsid w:val="001829C0"/>
    <w:rsid w:val="00196E25"/>
    <w:rsid w:val="001B6AFA"/>
    <w:rsid w:val="001C0637"/>
    <w:rsid w:val="00247257"/>
    <w:rsid w:val="00252A3D"/>
    <w:rsid w:val="00274BE6"/>
    <w:rsid w:val="002B0049"/>
    <w:rsid w:val="003523EA"/>
    <w:rsid w:val="00363CD7"/>
    <w:rsid w:val="003765D9"/>
    <w:rsid w:val="003F0F10"/>
    <w:rsid w:val="003F4187"/>
    <w:rsid w:val="00400CF5"/>
    <w:rsid w:val="004131B1"/>
    <w:rsid w:val="004502A8"/>
    <w:rsid w:val="004628E0"/>
    <w:rsid w:val="0047452D"/>
    <w:rsid w:val="0048014E"/>
    <w:rsid w:val="004C3304"/>
    <w:rsid w:val="004D2597"/>
    <w:rsid w:val="004F5140"/>
    <w:rsid w:val="00511CFB"/>
    <w:rsid w:val="00512EE0"/>
    <w:rsid w:val="00513B11"/>
    <w:rsid w:val="005810CD"/>
    <w:rsid w:val="005C1C3E"/>
    <w:rsid w:val="00653088"/>
    <w:rsid w:val="00663481"/>
    <w:rsid w:val="00693E96"/>
    <w:rsid w:val="00760283"/>
    <w:rsid w:val="00786F84"/>
    <w:rsid w:val="007D0C2D"/>
    <w:rsid w:val="008C1A00"/>
    <w:rsid w:val="008E271E"/>
    <w:rsid w:val="009556C8"/>
    <w:rsid w:val="009750A2"/>
    <w:rsid w:val="00980623"/>
    <w:rsid w:val="00983D26"/>
    <w:rsid w:val="00997E8D"/>
    <w:rsid w:val="009E3414"/>
    <w:rsid w:val="009F099C"/>
    <w:rsid w:val="00A01160"/>
    <w:rsid w:val="00A21E77"/>
    <w:rsid w:val="00AA60DC"/>
    <w:rsid w:val="00AC3086"/>
    <w:rsid w:val="00AC746F"/>
    <w:rsid w:val="00B16329"/>
    <w:rsid w:val="00B5538F"/>
    <w:rsid w:val="00B80D73"/>
    <w:rsid w:val="00BB0CC1"/>
    <w:rsid w:val="00BB1A93"/>
    <w:rsid w:val="00BF1ADF"/>
    <w:rsid w:val="00C32CCF"/>
    <w:rsid w:val="00C63BD3"/>
    <w:rsid w:val="00CB18DE"/>
    <w:rsid w:val="00CB7650"/>
    <w:rsid w:val="00D12B74"/>
    <w:rsid w:val="00D15D61"/>
    <w:rsid w:val="00D752B5"/>
    <w:rsid w:val="00DA533E"/>
    <w:rsid w:val="00DC1D09"/>
    <w:rsid w:val="00DD50DB"/>
    <w:rsid w:val="00E7172B"/>
    <w:rsid w:val="00EA45E5"/>
    <w:rsid w:val="00F14F59"/>
    <w:rsid w:val="00F74B8D"/>
    <w:rsid w:val="00F96588"/>
    <w:rsid w:val="00F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BAF6"/>
  <w15:chartTrackingRefBased/>
  <w15:docId w15:val="{59868BFA-7FC6-415C-8FBD-96564D38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A93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E25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E25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Hipercze">
    <w:name w:val="Hyperlink"/>
    <w:rsid w:val="00983D2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Falger Alina</dc:creator>
  <cp:keywords/>
  <dc:description/>
  <cp:lastModifiedBy>Chmielewski Lukasz</cp:lastModifiedBy>
  <cp:revision>7</cp:revision>
  <cp:lastPrinted>2019-10-22T06:31:00Z</cp:lastPrinted>
  <dcterms:created xsi:type="dcterms:W3CDTF">2021-04-21T10:44:00Z</dcterms:created>
  <dcterms:modified xsi:type="dcterms:W3CDTF">2023-04-17T08:38:00Z</dcterms:modified>
</cp:coreProperties>
</file>